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AE6BEB" w:rsidR="00B07D9F" w:rsidP="00FA5F9E" w:rsidRDefault="00AE6BEB" w14:paraId="672A6659" w14:textId="34BEDD6B">
      <w:pPr>
        <w:jc w:val="both"/>
        <w:rPr>
          <w:rFonts w:ascii="Arial" w:hAnsi="Arial" w:cs="Arial"/>
          <w:b/>
          <w:bCs/>
          <w:color w:val="000000"/>
          <w:sz w:val="22"/>
          <w:szCs w:val="22"/>
        </w:rPr>
      </w:pPr>
      <w:r w:rsidRPr="00AE6BEB">
        <w:rPr>
          <w:rFonts w:ascii="Arial" w:hAnsi="Arial" w:cs="Arial"/>
          <w:b/>
          <w:bCs/>
          <w:color w:val="000000"/>
          <w:sz w:val="22"/>
          <w:szCs w:val="22"/>
        </w:rPr>
        <w:t>Appendix FC7- Sample Mini Competition Document</w:t>
      </w:r>
    </w:p>
    <w:p w:rsidRPr="00A30DB8" w:rsidR="00F7713D" w:rsidP="00FA5F9E" w:rsidRDefault="00F7713D" w14:paraId="0A37501D" w14:textId="77777777">
      <w:pPr>
        <w:jc w:val="both"/>
        <w:rPr>
          <w:rFonts w:ascii="Arial" w:hAnsi="Arial" w:cs="Arial"/>
          <w:b/>
          <w:bCs/>
          <w:color w:val="000000"/>
          <w:sz w:val="22"/>
          <w:szCs w:val="22"/>
          <w:u w:val="single"/>
        </w:rPr>
      </w:pPr>
    </w:p>
    <w:p w:rsidRPr="00A30DB8" w:rsidR="00691509" w:rsidP="00FA5F9E" w:rsidRDefault="00691509" w14:paraId="5A39BBE3" w14:textId="77777777">
      <w:pPr>
        <w:jc w:val="both"/>
        <w:rPr>
          <w:rFonts w:ascii="Arial" w:hAnsi="Arial" w:cs="Arial"/>
          <w:b/>
          <w:bCs/>
          <w:color w:val="000000"/>
          <w:sz w:val="22"/>
          <w:szCs w:val="22"/>
          <w:u w:val="single"/>
        </w:rPr>
      </w:pPr>
    </w:p>
    <w:p w:rsidRPr="00A30DB8" w:rsidR="00750707" w:rsidP="00FA5F9E" w:rsidRDefault="00750707" w14:paraId="41C8F396" w14:textId="77777777">
      <w:pPr>
        <w:ind w:left="720"/>
        <w:jc w:val="both"/>
        <w:rPr>
          <w:rFonts w:ascii="Arial" w:hAnsi="Arial" w:cs="Arial"/>
          <w:b/>
          <w:bCs/>
          <w:color w:val="000000"/>
          <w:sz w:val="22"/>
          <w:szCs w:val="22"/>
        </w:rPr>
      </w:pPr>
    </w:p>
    <w:p w:rsidRPr="00A30DB8" w:rsidR="00750707" w:rsidP="00FA5F9E" w:rsidRDefault="00750707" w14:paraId="72A3D3EC" w14:textId="77777777">
      <w:pPr>
        <w:jc w:val="both"/>
        <w:rPr>
          <w:rFonts w:ascii="Arial" w:hAnsi="Arial" w:cs="Arial"/>
          <w:b/>
          <w:bCs/>
          <w:color w:val="000000"/>
          <w:sz w:val="22"/>
          <w:szCs w:val="22"/>
        </w:rPr>
      </w:pPr>
    </w:p>
    <w:p w:rsidRPr="00A30DB8" w:rsidR="00B07D9F" w:rsidP="00FA5F9E" w:rsidRDefault="00B07D9F" w14:paraId="0D0B940D" w14:textId="77777777">
      <w:pPr>
        <w:jc w:val="center"/>
        <w:rPr>
          <w:rFonts w:ascii="Arial" w:hAnsi="Arial" w:cs="Arial"/>
          <w:b/>
          <w:bCs/>
          <w:color w:val="000000"/>
          <w:sz w:val="22"/>
          <w:szCs w:val="22"/>
        </w:rPr>
      </w:pPr>
    </w:p>
    <w:p w:rsidRPr="00A30DB8" w:rsidR="00750707" w:rsidP="00FA5F9E" w:rsidRDefault="00750707" w14:paraId="0E27B00A" w14:textId="77777777">
      <w:pPr>
        <w:jc w:val="center"/>
        <w:rPr>
          <w:rFonts w:ascii="Arial" w:hAnsi="Arial" w:cs="Arial"/>
          <w:b/>
          <w:bCs/>
          <w:color w:val="000000"/>
          <w:sz w:val="22"/>
          <w:szCs w:val="22"/>
        </w:rPr>
      </w:pPr>
    </w:p>
    <w:p w:rsidRPr="00A30DB8" w:rsidR="00FA5F9E" w:rsidP="00FA5F9E" w:rsidRDefault="00FA5F9E" w14:paraId="60061E4C" w14:textId="77777777">
      <w:pPr>
        <w:jc w:val="center"/>
        <w:rPr>
          <w:rFonts w:ascii="Arial" w:hAnsi="Arial" w:cs="Arial"/>
          <w:b/>
          <w:bCs/>
          <w:color w:val="000000"/>
          <w:sz w:val="22"/>
          <w:szCs w:val="22"/>
        </w:rPr>
      </w:pPr>
    </w:p>
    <w:p w:rsidRPr="00A30DB8" w:rsidR="00B07D9F" w:rsidP="00FA5F9E" w:rsidRDefault="276383CC" w14:paraId="373126D2" w14:textId="1889F5F0">
      <w:pPr>
        <w:jc w:val="center"/>
        <w:rPr>
          <w:rFonts w:ascii="Arial" w:hAnsi="Arial" w:cs="Arial"/>
          <w:b/>
          <w:bCs/>
          <w:color w:val="000000"/>
          <w:sz w:val="32"/>
          <w:szCs w:val="32"/>
        </w:rPr>
      </w:pPr>
      <w:r w:rsidRPr="7ABFE870">
        <w:rPr>
          <w:rFonts w:ascii="Arial" w:hAnsi="Arial" w:cs="Arial"/>
          <w:b/>
          <w:bCs/>
          <w:color w:val="000000" w:themeColor="text1"/>
          <w:sz w:val="32"/>
          <w:szCs w:val="32"/>
        </w:rPr>
        <w:t xml:space="preserve">Draft </w:t>
      </w:r>
      <w:r w:rsidRPr="7ABFE870" w:rsidR="0024358B">
        <w:rPr>
          <w:rFonts w:ascii="Arial" w:hAnsi="Arial" w:cs="Arial"/>
          <w:b/>
          <w:bCs/>
          <w:color w:val="000000" w:themeColor="text1"/>
          <w:sz w:val="32"/>
          <w:szCs w:val="32"/>
        </w:rPr>
        <w:t>MINI</w:t>
      </w:r>
      <w:r w:rsidRPr="7ABFE870" w:rsidR="00453CB4">
        <w:rPr>
          <w:rFonts w:ascii="Arial" w:hAnsi="Arial" w:cs="Arial"/>
          <w:b/>
          <w:bCs/>
          <w:color w:val="000000" w:themeColor="text1"/>
          <w:sz w:val="32"/>
          <w:szCs w:val="32"/>
        </w:rPr>
        <w:t xml:space="preserve"> COMPETITION DOCUMENT</w:t>
      </w:r>
      <w:r w:rsidRPr="7ABFE870" w:rsidR="007A394A">
        <w:rPr>
          <w:rFonts w:ascii="Arial" w:hAnsi="Arial" w:cs="Arial"/>
          <w:b/>
          <w:bCs/>
          <w:color w:val="000000" w:themeColor="text1"/>
          <w:sz w:val="32"/>
          <w:szCs w:val="32"/>
        </w:rPr>
        <w:t xml:space="preserve"> 1</w:t>
      </w:r>
    </w:p>
    <w:p w:rsidRPr="00A30DB8" w:rsidR="00453CB4" w:rsidP="00FA5F9E" w:rsidRDefault="00453CB4" w14:paraId="44EAFD9C" w14:textId="77777777">
      <w:pPr>
        <w:jc w:val="center"/>
        <w:rPr>
          <w:rFonts w:ascii="Arial" w:hAnsi="Arial" w:cs="Arial"/>
          <w:b/>
          <w:bCs/>
          <w:color w:val="000000"/>
          <w:sz w:val="32"/>
          <w:szCs w:val="32"/>
        </w:rPr>
      </w:pPr>
    </w:p>
    <w:p w:rsidRPr="00A30DB8" w:rsidR="00453CB4" w:rsidP="00FA5F9E" w:rsidRDefault="00453CB4" w14:paraId="4B94D5A5" w14:textId="77777777">
      <w:pPr>
        <w:jc w:val="center"/>
        <w:rPr>
          <w:rFonts w:ascii="Arial" w:hAnsi="Arial" w:cs="Arial"/>
          <w:b/>
          <w:bCs/>
          <w:color w:val="000000"/>
          <w:sz w:val="32"/>
          <w:szCs w:val="32"/>
        </w:rPr>
      </w:pPr>
    </w:p>
    <w:p w:rsidRPr="00A30DB8" w:rsidR="00453CB4" w:rsidP="00FA5F9E" w:rsidRDefault="00453CB4" w14:paraId="25DC00D5" w14:textId="77777777">
      <w:pPr>
        <w:jc w:val="center"/>
        <w:rPr>
          <w:rFonts w:ascii="Arial" w:hAnsi="Arial" w:cs="Arial"/>
          <w:b/>
          <w:bCs/>
          <w:color w:val="000000"/>
          <w:sz w:val="32"/>
          <w:szCs w:val="32"/>
        </w:rPr>
      </w:pPr>
      <w:r w:rsidRPr="00A30DB8">
        <w:rPr>
          <w:rFonts w:ascii="Arial" w:hAnsi="Arial" w:cs="Arial"/>
          <w:b/>
          <w:bCs/>
          <w:color w:val="000000"/>
          <w:sz w:val="32"/>
          <w:szCs w:val="32"/>
        </w:rPr>
        <w:t>FROM</w:t>
      </w:r>
    </w:p>
    <w:p w:rsidRPr="00A30DB8" w:rsidR="00453CB4" w:rsidP="00FA5F9E" w:rsidRDefault="00453CB4" w14:paraId="3DEEC669" w14:textId="77777777">
      <w:pPr>
        <w:jc w:val="center"/>
        <w:rPr>
          <w:rFonts w:ascii="Arial" w:hAnsi="Arial" w:cs="Arial"/>
          <w:b/>
          <w:bCs/>
          <w:color w:val="000000"/>
          <w:sz w:val="32"/>
          <w:szCs w:val="32"/>
        </w:rPr>
      </w:pPr>
    </w:p>
    <w:p w:rsidRPr="00A30DB8" w:rsidR="00453CB4" w:rsidP="00453CB4" w:rsidRDefault="00453CB4" w14:paraId="3656B9AB" w14:textId="77777777">
      <w:pPr>
        <w:jc w:val="center"/>
        <w:rPr>
          <w:rFonts w:ascii="Arial" w:hAnsi="Arial" w:cs="Arial"/>
          <w:b/>
          <w:bCs/>
          <w:color w:val="000000"/>
          <w:sz w:val="32"/>
          <w:szCs w:val="32"/>
        </w:rPr>
      </w:pPr>
    </w:p>
    <w:p w:rsidRPr="00A30DB8" w:rsidR="00453CB4" w:rsidP="00FA5F9E" w:rsidRDefault="00A30DB8" w14:paraId="0ED5DC51" w14:textId="77777777">
      <w:pPr>
        <w:jc w:val="center"/>
        <w:rPr>
          <w:rFonts w:ascii="Arial" w:hAnsi="Arial" w:cs="Arial"/>
          <w:b/>
          <w:bCs/>
          <w:color w:val="000000"/>
          <w:sz w:val="32"/>
          <w:szCs w:val="32"/>
        </w:rPr>
      </w:pPr>
      <w:r w:rsidRPr="00A30DB8">
        <w:rPr>
          <w:rFonts w:ascii="Arial" w:hAnsi="Arial" w:cs="Arial"/>
          <w:b/>
          <w:bCs/>
          <w:sz w:val="32"/>
          <w:szCs w:val="32"/>
          <w:highlight w:val="yellow"/>
        </w:rPr>
        <w:t>NAME OF ACADEMY</w:t>
      </w:r>
    </w:p>
    <w:p w:rsidRPr="00A30DB8" w:rsidR="00453CB4" w:rsidP="00FA5F9E" w:rsidRDefault="00453CB4" w14:paraId="45FB0818" w14:textId="77777777">
      <w:pPr>
        <w:jc w:val="center"/>
        <w:rPr>
          <w:rFonts w:ascii="Arial" w:hAnsi="Arial" w:cs="Arial"/>
          <w:b/>
          <w:bCs/>
          <w:color w:val="000000"/>
          <w:sz w:val="32"/>
          <w:szCs w:val="32"/>
        </w:rPr>
      </w:pPr>
    </w:p>
    <w:p w:rsidRPr="00A30DB8" w:rsidR="00453CB4" w:rsidP="00FA5F9E" w:rsidRDefault="00453CB4" w14:paraId="08A691BF" w14:textId="77777777">
      <w:pPr>
        <w:jc w:val="center"/>
        <w:rPr>
          <w:rFonts w:ascii="Arial" w:hAnsi="Arial" w:cs="Arial"/>
          <w:b/>
          <w:bCs/>
          <w:color w:val="000000"/>
          <w:sz w:val="32"/>
          <w:szCs w:val="32"/>
        </w:rPr>
      </w:pPr>
      <w:r w:rsidRPr="00A30DB8">
        <w:rPr>
          <w:rFonts w:ascii="Arial" w:hAnsi="Arial" w:cs="Arial"/>
          <w:b/>
          <w:bCs/>
          <w:color w:val="000000"/>
          <w:sz w:val="32"/>
          <w:szCs w:val="32"/>
        </w:rPr>
        <w:t>FOR</w:t>
      </w:r>
    </w:p>
    <w:p w:rsidRPr="00A30DB8" w:rsidR="00453CB4" w:rsidP="00FA5F9E" w:rsidRDefault="00453CB4" w14:paraId="049F31CB" w14:textId="77777777">
      <w:pPr>
        <w:jc w:val="center"/>
        <w:rPr>
          <w:rFonts w:ascii="Arial" w:hAnsi="Arial" w:cs="Arial"/>
          <w:b/>
          <w:bCs/>
          <w:color w:val="000000"/>
          <w:sz w:val="32"/>
          <w:szCs w:val="32"/>
        </w:rPr>
      </w:pPr>
    </w:p>
    <w:p w:rsidRPr="00A30DB8" w:rsidR="00453CB4" w:rsidP="00FA5F9E" w:rsidRDefault="00453CB4" w14:paraId="53128261" w14:textId="77777777">
      <w:pPr>
        <w:jc w:val="center"/>
        <w:rPr>
          <w:rFonts w:ascii="Arial" w:hAnsi="Arial" w:cs="Arial"/>
          <w:b/>
          <w:bCs/>
          <w:color w:val="000000"/>
          <w:sz w:val="32"/>
          <w:szCs w:val="32"/>
        </w:rPr>
      </w:pPr>
    </w:p>
    <w:p w:rsidRPr="00A30DB8" w:rsidR="00453CB4" w:rsidP="00FA5F9E" w:rsidRDefault="00055E57" w14:paraId="02122BDC" w14:textId="77777777">
      <w:pPr>
        <w:jc w:val="center"/>
        <w:rPr>
          <w:rFonts w:ascii="Arial" w:hAnsi="Arial" w:cs="Arial"/>
          <w:b/>
          <w:bCs/>
          <w:color w:val="000000"/>
          <w:sz w:val="32"/>
          <w:szCs w:val="32"/>
        </w:rPr>
      </w:pPr>
      <w:r w:rsidRPr="00A30DB8">
        <w:rPr>
          <w:rFonts w:ascii="Arial" w:hAnsi="Arial" w:cs="Arial"/>
          <w:b/>
          <w:bCs/>
          <w:color w:val="000000"/>
          <w:sz w:val="32"/>
          <w:szCs w:val="32"/>
        </w:rPr>
        <w:t xml:space="preserve">CATERING </w:t>
      </w:r>
      <w:r w:rsidRPr="00A30DB8" w:rsidR="00EB67C6">
        <w:rPr>
          <w:rFonts w:ascii="Arial" w:hAnsi="Arial" w:cs="Arial"/>
          <w:b/>
          <w:bCs/>
          <w:color w:val="000000"/>
          <w:sz w:val="32"/>
          <w:szCs w:val="32"/>
        </w:rPr>
        <w:t>SERVICES</w:t>
      </w:r>
    </w:p>
    <w:p w:rsidRPr="00A30DB8" w:rsidR="00453CB4" w:rsidP="00FA5F9E" w:rsidRDefault="00453CB4" w14:paraId="62486C05" w14:textId="77777777">
      <w:pPr>
        <w:jc w:val="center"/>
        <w:rPr>
          <w:rFonts w:ascii="Arial" w:hAnsi="Arial" w:cs="Arial"/>
          <w:b/>
          <w:bCs/>
          <w:color w:val="000000"/>
          <w:sz w:val="32"/>
          <w:szCs w:val="32"/>
        </w:rPr>
      </w:pPr>
    </w:p>
    <w:p w:rsidRPr="00A30DB8" w:rsidR="00453CB4" w:rsidP="00FA5F9E" w:rsidRDefault="00453CB4" w14:paraId="4101652C" w14:textId="77777777">
      <w:pPr>
        <w:jc w:val="center"/>
        <w:rPr>
          <w:rFonts w:ascii="Arial" w:hAnsi="Arial" w:cs="Arial"/>
          <w:b/>
          <w:bCs/>
          <w:color w:val="000000"/>
          <w:sz w:val="32"/>
          <w:szCs w:val="32"/>
        </w:rPr>
      </w:pPr>
    </w:p>
    <w:p w:rsidRPr="00A30DB8" w:rsidR="00453CB4" w:rsidP="00FA5F9E" w:rsidRDefault="00453CB4" w14:paraId="59C919C5" w14:textId="77777777">
      <w:pPr>
        <w:jc w:val="center"/>
        <w:rPr>
          <w:rFonts w:ascii="Arial" w:hAnsi="Arial" w:cs="Arial"/>
          <w:b/>
          <w:bCs/>
          <w:color w:val="000000"/>
          <w:sz w:val="32"/>
          <w:szCs w:val="32"/>
        </w:rPr>
      </w:pPr>
      <w:r w:rsidRPr="00A30DB8">
        <w:rPr>
          <w:rFonts w:ascii="Arial" w:hAnsi="Arial" w:cs="Arial"/>
          <w:b/>
          <w:bCs/>
          <w:color w:val="000000"/>
          <w:sz w:val="32"/>
          <w:szCs w:val="32"/>
        </w:rPr>
        <w:t>USING</w:t>
      </w:r>
    </w:p>
    <w:p w:rsidRPr="00A30DB8" w:rsidR="00453CB4" w:rsidP="00FA5F9E" w:rsidRDefault="00453CB4" w14:paraId="4B99056E" w14:textId="77777777">
      <w:pPr>
        <w:jc w:val="center"/>
        <w:rPr>
          <w:rFonts w:ascii="Arial" w:hAnsi="Arial" w:cs="Arial"/>
          <w:b/>
          <w:bCs/>
          <w:color w:val="000000"/>
          <w:sz w:val="32"/>
          <w:szCs w:val="32"/>
        </w:rPr>
      </w:pPr>
    </w:p>
    <w:p w:rsidRPr="00A30DB8" w:rsidR="00453CB4" w:rsidP="00FA5F9E" w:rsidRDefault="00453CB4" w14:paraId="1299C43A" w14:textId="77777777">
      <w:pPr>
        <w:jc w:val="center"/>
        <w:rPr>
          <w:rFonts w:ascii="Arial" w:hAnsi="Arial" w:cs="Arial"/>
          <w:b/>
          <w:bCs/>
          <w:color w:val="000000"/>
          <w:sz w:val="32"/>
          <w:szCs w:val="32"/>
        </w:rPr>
      </w:pPr>
    </w:p>
    <w:p w:rsidRPr="00A30DB8" w:rsidR="00453CB4" w:rsidP="00FA5F9E" w:rsidRDefault="00055E57" w14:paraId="72EE3367" w14:textId="77777777">
      <w:pPr>
        <w:jc w:val="center"/>
        <w:rPr>
          <w:rFonts w:ascii="Arial" w:hAnsi="Arial" w:cs="Arial"/>
          <w:b/>
          <w:bCs/>
          <w:color w:val="000000"/>
          <w:sz w:val="32"/>
          <w:szCs w:val="32"/>
        </w:rPr>
      </w:pPr>
      <w:r w:rsidRPr="00A30DB8">
        <w:rPr>
          <w:rFonts w:ascii="Arial" w:hAnsi="Arial" w:cs="Arial"/>
          <w:b/>
          <w:bCs/>
          <w:color w:val="000000"/>
          <w:sz w:val="32"/>
          <w:szCs w:val="32"/>
        </w:rPr>
        <w:t>ORMISTON ACADEMY TRUST CATERING SERVICES</w:t>
      </w:r>
      <w:r w:rsidRPr="00A30DB8" w:rsidR="00453CB4">
        <w:rPr>
          <w:rFonts w:ascii="Arial" w:hAnsi="Arial" w:cs="Arial"/>
          <w:b/>
          <w:bCs/>
          <w:color w:val="000000"/>
          <w:sz w:val="32"/>
          <w:szCs w:val="32"/>
        </w:rPr>
        <w:t xml:space="preserve"> FRAMEWORK</w:t>
      </w:r>
    </w:p>
    <w:p w:rsidRPr="00A30DB8" w:rsidR="00055E57" w:rsidP="00FA5F9E" w:rsidRDefault="00055E57" w14:paraId="02D389A9" w14:textId="77777777">
      <w:pPr>
        <w:jc w:val="center"/>
        <w:rPr>
          <w:rFonts w:ascii="Arial" w:hAnsi="Arial" w:cs="Arial"/>
          <w:b/>
          <w:bCs/>
          <w:color w:val="000000"/>
          <w:sz w:val="32"/>
          <w:szCs w:val="32"/>
        </w:rPr>
      </w:pPr>
      <w:r w:rsidRPr="00A30DB8">
        <w:rPr>
          <w:rFonts w:ascii="Arial" w:hAnsi="Arial" w:cs="Arial"/>
          <w:b/>
          <w:bCs/>
          <w:color w:val="000000"/>
          <w:sz w:val="32"/>
          <w:szCs w:val="32"/>
        </w:rPr>
        <w:t xml:space="preserve">FOR LOT </w:t>
      </w:r>
      <w:r w:rsidRPr="00A30DB8" w:rsidR="00A30DB8">
        <w:rPr>
          <w:rFonts w:ascii="Arial" w:hAnsi="Arial" w:cs="Arial"/>
          <w:b/>
          <w:bCs/>
          <w:color w:val="000000"/>
          <w:sz w:val="32"/>
          <w:szCs w:val="32"/>
        </w:rPr>
        <w:t>x</w:t>
      </w:r>
    </w:p>
    <w:p w:rsidRPr="00A30DB8" w:rsidR="007F4857" w:rsidP="00FA5F9E" w:rsidRDefault="00A30DB8" w14:paraId="2663B307" w14:textId="77777777">
      <w:pPr>
        <w:jc w:val="center"/>
        <w:rPr>
          <w:rFonts w:ascii="Arial" w:hAnsi="Arial" w:cs="Arial"/>
          <w:b/>
          <w:bCs/>
          <w:color w:val="000000"/>
          <w:sz w:val="32"/>
          <w:szCs w:val="32"/>
        </w:rPr>
      </w:pPr>
      <w:r w:rsidRPr="00A30DB8">
        <w:rPr>
          <w:rFonts w:ascii="Arial" w:hAnsi="Arial" w:cs="Arial"/>
          <w:b/>
          <w:bCs/>
          <w:color w:val="000000"/>
          <w:sz w:val="32"/>
          <w:szCs w:val="32"/>
        </w:rPr>
        <w:t>xxx</w:t>
      </w:r>
      <w:r w:rsidRPr="00A30DB8" w:rsidR="00EA0C39">
        <w:rPr>
          <w:rFonts w:ascii="Arial" w:hAnsi="Arial" w:cs="Arial"/>
          <w:b/>
          <w:bCs/>
          <w:color w:val="000000"/>
          <w:sz w:val="32"/>
          <w:szCs w:val="32"/>
        </w:rPr>
        <w:t xml:space="preserve"> Region</w:t>
      </w:r>
    </w:p>
    <w:p w:rsidRPr="00A30DB8" w:rsidR="00B07D9F" w:rsidP="00FA5F9E" w:rsidRDefault="00453CB4" w14:paraId="29D6B04F" w14:textId="77777777">
      <w:pPr>
        <w:jc w:val="center"/>
        <w:rPr>
          <w:rFonts w:ascii="Arial" w:hAnsi="Arial" w:cs="Arial"/>
          <w:b/>
          <w:bCs/>
          <w:color w:val="000000"/>
          <w:sz w:val="32"/>
          <w:szCs w:val="32"/>
        </w:rPr>
      </w:pPr>
      <w:r w:rsidRPr="00A30DB8">
        <w:rPr>
          <w:rFonts w:ascii="Arial" w:hAnsi="Arial" w:cs="Arial"/>
          <w:b/>
          <w:bCs/>
          <w:color w:val="000000"/>
          <w:sz w:val="32"/>
          <w:szCs w:val="32"/>
        </w:rPr>
        <w:t xml:space="preserve"> </w:t>
      </w:r>
    </w:p>
    <w:p w:rsidRPr="00A30DB8" w:rsidR="00453CB4" w:rsidP="00FA5F9E" w:rsidRDefault="00453CB4" w14:paraId="4DDBEF00" w14:textId="77777777">
      <w:pPr>
        <w:jc w:val="center"/>
        <w:rPr>
          <w:rFonts w:ascii="Arial" w:hAnsi="Arial" w:cs="Arial"/>
          <w:b/>
          <w:bCs/>
          <w:color w:val="000000"/>
          <w:sz w:val="32"/>
          <w:szCs w:val="32"/>
        </w:rPr>
      </w:pPr>
    </w:p>
    <w:p w:rsidRPr="00A30DB8" w:rsidR="00453CB4" w:rsidP="00FA5F9E" w:rsidRDefault="00453CB4" w14:paraId="3461D779" w14:textId="77777777">
      <w:pPr>
        <w:jc w:val="center"/>
        <w:rPr>
          <w:rFonts w:ascii="Arial" w:hAnsi="Arial" w:cs="Arial"/>
          <w:b/>
          <w:bCs/>
          <w:color w:val="000000"/>
          <w:sz w:val="22"/>
          <w:szCs w:val="22"/>
        </w:rPr>
      </w:pPr>
    </w:p>
    <w:p w:rsidRPr="00A30DB8" w:rsidR="00750707" w:rsidP="00FA5F9E" w:rsidRDefault="00750707" w14:paraId="3CF2D8B6" w14:textId="77777777">
      <w:pPr>
        <w:jc w:val="center"/>
        <w:rPr>
          <w:rFonts w:ascii="Arial" w:hAnsi="Arial" w:cs="Arial"/>
          <w:b/>
          <w:bCs/>
          <w:color w:val="000000"/>
          <w:sz w:val="22"/>
          <w:szCs w:val="22"/>
        </w:rPr>
      </w:pPr>
    </w:p>
    <w:p w:rsidRPr="00A30DB8" w:rsidR="00B07D9F" w:rsidP="00FA5F9E" w:rsidRDefault="00B07D9F" w14:paraId="0FB78278" w14:textId="77777777">
      <w:pPr>
        <w:jc w:val="center"/>
        <w:rPr>
          <w:rFonts w:ascii="Arial" w:hAnsi="Arial" w:cs="Arial"/>
          <w:color w:val="000000"/>
          <w:sz w:val="22"/>
          <w:szCs w:val="22"/>
          <w:u w:val="single"/>
        </w:rPr>
      </w:pPr>
    </w:p>
    <w:p w:rsidRPr="00A30DB8" w:rsidR="00750707" w:rsidP="00FA5F9E" w:rsidRDefault="00750707" w14:paraId="1FC39945" w14:textId="77777777">
      <w:pPr>
        <w:jc w:val="both"/>
        <w:rPr>
          <w:rFonts w:ascii="Arial" w:hAnsi="Arial" w:cs="Arial"/>
          <w:b/>
          <w:bCs/>
          <w:color w:val="000000"/>
          <w:sz w:val="22"/>
          <w:szCs w:val="22"/>
        </w:rPr>
      </w:pPr>
    </w:p>
    <w:p w:rsidRPr="00A30DB8" w:rsidR="00750707" w:rsidP="00FA5F9E" w:rsidRDefault="00750707" w14:paraId="0562CB0E" w14:textId="77777777">
      <w:pPr>
        <w:jc w:val="both"/>
        <w:rPr>
          <w:rFonts w:ascii="Arial" w:hAnsi="Arial" w:cs="Arial"/>
          <w:b/>
          <w:bCs/>
          <w:color w:val="000000"/>
          <w:sz w:val="22"/>
          <w:szCs w:val="22"/>
        </w:rPr>
      </w:pPr>
    </w:p>
    <w:p w:rsidRPr="00A30DB8" w:rsidR="00691509" w:rsidP="00FA5F9E" w:rsidRDefault="00691509" w14:paraId="34CE0A41" w14:textId="77777777">
      <w:pPr>
        <w:jc w:val="both"/>
        <w:rPr>
          <w:rFonts w:ascii="Arial" w:hAnsi="Arial" w:cs="Arial"/>
          <w:b/>
          <w:bCs/>
          <w:color w:val="000000"/>
          <w:sz w:val="22"/>
          <w:szCs w:val="22"/>
        </w:rPr>
      </w:pPr>
    </w:p>
    <w:p w:rsidRPr="00A30DB8" w:rsidR="00B07D9F" w:rsidP="00FA5F9E" w:rsidRDefault="00B07D9F" w14:paraId="62EBF3C5" w14:textId="77777777">
      <w:pPr>
        <w:jc w:val="both"/>
        <w:rPr>
          <w:rFonts w:ascii="Arial" w:hAnsi="Arial" w:cs="Arial"/>
          <w:b/>
          <w:bCs/>
          <w:color w:val="000000"/>
          <w:sz w:val="22"/>
          <w:szCs w:val="22"/>
          <w:u w:val="single"/>
        </w:rPr>
      </w:pPr>
    </w:p>
    <w:p w:rsidRPr="00A30DB8" w:rsidR="00453CB4" w:rsidP="00453CB4" w:rsidRDefault="00453CB4" w14:paraId="6D98A12B" w14:textId="77777777">
      <w:pPr>
        <w:rPr>
          <w:rFonts w:ascii="Arial" w:hAnsi="Arial" w:cs="Arial"/>
          <w:sz w:val="22"/>
          <w:szCs w:val="22"/>
        </w:rPr>
      </w:pPr>
    </w:p>
    <w:p w:rsidRPr="00A30DB8" w:rsidR="00453CB4" w:rsidP="00453CB4" w:rsidRDefault="00453CB4" w14:paraId="2946DB82" w14:textId="77777777">
      <w:pPr>
        <w:rPr>
          <w:rFonts w:ascii="Arial" w:hAnsi="Arial" w:cs="Arial"/>
          <w:sz w:val="22"/>
          <w:szCs w:val="22"/>
        </w:rPr>
      </w:pPr>
    </w:p>
    <w:p w:rsidRPr="00A30DB8" w:rsidR="00B07D9F" w:rsidP="00FA5F9E" w:rsidRDefault="00B07D9F" w14:paraId="5997CC1D" w14:textId="77777777">
      <w:pPr>
        <w:jc w:val="both"/>
        <w:rPr>
          <w:rFonts w:ascii="Arial" w:hAnsi="Arial" w:cs="Arial"/>
          <w:b/>
          <w:bCs/>
          <w:color w:val="000000"/>
          <w:sz w:val="22"/>
          <w:szCs w:val="22"/>
          <w:u w:val="single"/>
        </w:rPr>
      </w:pPr>
    </w:p>
    <w:p w:rsidRPr="00A30DB8" w:rsidR="00EA2A50" w:rsidP="00FA5F9E" w:rsidRDefault="00EA2A50" w14:paraId="110FFD37" w14:textId="77777777">
      <w:pPr>
        <w:rPr>
          <w:rFonts w:ascii="Arial" w:hAnsi="Arial" w:cs="Arial"/>
          <w:b/>
          <w:bCs/>
          <w:color w:val="000000"/>
          <w:sz w:val="22"/>
          <w:szCs w:val="22"/>
        </w:rPr>
      </w:pPr>
      <w:bookmarkStart w:name="_Toc196886591" w:id="0"/>
    </w:p>
    <w:p w:rsidRPr="00A30DB8" w:rsidR="00453CB4" w:rsidP="00FA5F9E" w:rsidRDefault="0024358B" w14:paraId="514130C2" w14:textId="77777777">
      <w:pPr>
        <w:rPr>
          <w:rFonts w:ascii="Arial" w:hAnsi="Arial" w:cs="Arial"/>
          <w:b/>
          <w:bCs/>
          <w:color w:val="000000"/>
          <w:sz w:val="22"/>
          <w:szCs w:val="22"/>
        </w:rPr>
      </w:pPr>
      <w:r w:rsidRPr="00A30DB8">
        <w:rPr>
          <w:rFonts w:ascii="Arial" w:hAnsi="Arial" w:cs="Arial"/>
          <w:b/>
          <w:bCs/>
          <w:color w:val="000000"/>
          <w:sz w:val="22"/>
          <w:szCs w:val="22"/>
        </w:rPr>
        <w:t>MINI</w:t>
      </w:r>
      <w:r w:rsidRPr="00A30DB8" w:rsidR="00453CB4">
        <w:rPr>
          <w:rFonts w:ascii="Arial" w:hAnsi="Arial" w:cs="Arial"/>
          <w:b/>
          <w:bCs/>
          <w:color w:val="000000"/>
          <w:sz w:val="22"/>
          <w:szCs w:val="22"/>
        </w:rPr>
        <w:t xml:space="preserve"> COMPETITION TIMETABLE</w:t>
      </w:r>
    </w:p>
    <w:p w:rsidRPr="00A30DB8" w:rsidR="0024358B" w:rsidP="00FA5F9E" w:rsidRDefault="0024358B" w14:paraId="6B699379" w14:textId="77777777">
      <w:pPr>
        <w:rPr>
          <w:rFonts w:ascii="Arial" w:hAnsi="Arial" w:cs="Arial"/>
          <w:b/>
          <w:bCs/>
          <w:color w:val="000000"/>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397"/>
        <w:gridCol w:w="5393"/>
      </w:tblGrid>
      <w:tr w:rsidRPr="00A30DB8" w:rsidR="00F863CD" w:rsidTr="245ACFCC" w14:paraId="086FE448" w14:textId="77777777">
        <w:tc>
          <w:tcPr>
            <w:tcW w:w="5397" w:type="dxa"/>
            <w:shd w:val="clear" w:color="auto" w:fill="auto"/>
            <w:tcMar/>
          </w:tcPr>
          <w:p w:rsidRPr="00EE0AAF" w:rsidR="0024358B" w:rsidP="00FA5F9E" w:rsidRDefault="0024358B" w14:paraId="30226376" w14:textId="77777777">
            <w:pPr>
              <w:rPr>
                <w:rFonts w:ascii="Arial" w:hAnsi="Arial" w:cs="Arial"/>
                <w:bCs/>
                <w:color w:val="000000"/>
                <w:sz w:val="22"/>
                <w:szCs w:val="22"/>
              </w:rPr>
            </w:pPr>
            <w:r w:rsidRPr="00EE0AAF">
              <w:rPr>
                <w:rFonts w:ascii="Arial" w:hAnsi="Arial" w:cs="Arial"/>
                <w:bCs/>
                <w:color w:val="000000"/>
                <w:sz w:val="22"/>
                <w:szCs w:val="22"/>
              </w:rPr>
              <w:t xml:space="preserve">Issue </w:t>
            </w:r>
            <w:r w:rsidRPr="00EE0AAF" w:rsidR="00EB010F">
              <w:rPr>
                <w:rFonts w:ascii="Arial" w:hAnsi="Arial" w:cs="Arial"/>
                <w:bCs/>
                <w:color w:val="000000"/>
                <w:sz w:val="22"/>
                <w:szCs w:val="22"/>
              </w:rPr>
              <w:t>Mini</w:t>
            </w:r>
            <w:r w:rsidRPr="00EE0AAF">
              <w:rPr>
                <w:rFonts w:ascii="Arial" w:hAnsi="Arial" w:cs="Arial"/>
                <w:bCs/>
                <w:color w:val="000000"/>
                <w:sz w:val="22"/>
                <w:szCs w:val="22"/>
              </w:rPr>
              <w:t xml:space="preserve"> Competition Documents</w:t>
            </w:r>
          </w:p>
          <w:p w:rsidRPr="00EE0AAF" w:rsidR="0024358B" w:rsidP="00FA5F9E" w:rsidRDefault="0024358B" w14:paraId="3FE9F23F" w14:textId="77777777">
            <w:pPr>
              <w:rPr>
                <w:rFonts w:ascii="Arial" w:hAnsi="Arial" w:cs="Arial"/>
                <w:bCs/>
                <w:color w:val="000000"/>
                <w:sz w:val="22"/>
                <w:szCs w:val="22"/>
              </w:rPr>
            </w:pPr>
          </w:p>
        </w:tc>
        <w:tc>
          <w:tcPr>
            <w:tcW w:w="5393" w:type="dxa"/>
            <w:shd w:val="clear" w:color="auto" w:fill="auto"/>
            <w:tcMar/>
          </w:tcPr>
          <w:p w:rsidRPr="00A30DB8" w:rsidR="0024358B" w:rsidP="00FA5F9E" w:rsidRDefault="00A30DB8" w14:paraId="491072FA" w14:textId="77777777">
            <w:pPr>
              <w:rPr>
                <w:rFonts w:ascii="Arial" w:hAnsi="Arial" w:cs="Arial"/>
                <w:b/>
                <w:bCs/>
                <w:sz w:val="22"/>
                <w:szCs w:val="22"/>
              </w:rPr>
            </w:pPr>
            <w:r w:rsidRPr="00A30DB8">
              <w:rPr>
                <w:rFonts w:ascii="Arial" w:hAnsi="Arial" w:cs="Arial"/>
                <w:b/>
                <w:bCs/>
                <w:sz w:val="22"/>
                <w:szCs w:val="22"/>
              </w:rPr>
              <w:t>Date</w:t>
            </w:r>
          </w:p>
        </w:tc>
      </w:tr>
      <w:tr w:rsidRPr="00A30DB8" w:rsidR="00A30DB8" w:rsidTr="245ACFCC" w14:paraId="4449555F" w14:textId="77777777">
        <w:tc>
          <w:tcPr>
            <w:tcW w:w="5397" w:type="dxa"/>
            <w:shd w:val="clear" w:color="auto" w:fill="auto"/>
            <w:tcMar/>
          </w:tcPr>
          <w:p w:rsidRPr="00EE0AAF" w:rsidR="00A30DB8" w:rsidP="00A30DB8" w:rsidRDefault="00A30DB8" w14:paraId="2A129E14" w14:textId="77777777">
            <w:pPr>
              <w:rPr>
                <w:rFonts w:ascii="Arial" w:hAnsi="Arial" w:cs="Arial"/>
                <w:bCs/>
                <w:color w:val="000000"/>
                <w:sz w:val="22"/>
                <w:szCs w:val="22"/>
              </w:rPr>
            </w:pPr>
            <w:r w:rsidRPr="00EE0AAF">
              <w:rPr>
                <w:rFonts w:ascii="Arial" w:hAnsi="Arial" w:cs="Arial"/>
                <w:bCs/>
                <w:color w:val="000000"/>
                <w:sz w:val="22"/>
                <w:szCs w:val="22"/>
              </w:rPr>
              <w:t>Optional Site Visit</w:t>
            </w:r>
          </w:p>
          <w:p w:rsidRPr="00EE0AAF" w:rsidR="00A30DB8" w:rsidP="00A30DB8" w:rsidRDefault="00A30DB8" w14:paraId="1F72F646" w14:textId="77777777">
            <w:pPr>
              <w:rPr>
                <w:rFonts w:ascii="Arial" w:hAnsi="Arial" w:cs="Arial"/>
                <w:bCs/>
                <w:color w:val="000000"/>
                <w:sz w:val="22"/>
                <w:szCs w:val="22"/>
              </w:rPr>
            </w:pPr>
          </w:p>
        </w:tc>
        <w:tc>
          <w:tcPr>
            <w:tcW w:w="5393" w:type="dxa"/>
            <w:shd w:val="clear" w:color="auto" w:fill="auto"/>
            <w:tcMar/>
          </w:tcPr>
          <w:p w:rsidRPr="00A30DB8" w:rsidR="00A30DB8" w:rsidP="00A30DB8" w:rsidRDefault="00A30DB8" w14:paraId="5F3F821A" w14:textId="77777777">
            <w:pPr>
              <w:rPr>
                <w:rFonts w:ascii="Arial" w:hAnsi="Arial" w:cs="Arial"/>
              </w:rPr>
            </w:pPr>
            <w:r w:rsidRPr="00A30DB8">
              <w:rPr>
                <w:rFonts w:ascii="Arial" w:hAnsi="Arial" w:cs="Arial"/>
                <w:b/>
                <w:bCs/>
                <w:sz w:val="22"/>
                <w:szCs w:val="22"/>
              </w:rPr>
              <w:t>Date</w:t>
            </w:r>
          </w:p>
        </w:tc>
      </w:tr>
      <w:tr w:rsidRPr="00A30DB8" w:rsidR="00A30DB8" w:rsidTr="245ACFCC" w14:paraId="3FFD2473" w14:textId="77777777">
        <w:tc>
          <w:tcPr>
            <w:tcW w:w="5397" w:type="dxa"/>
            <w:shd w:val="clear" w:color="auto" w:fill="auto"/>
            <w:tcMar/>
          </w:tcPr>
          <w:p w:rsidRPr="00EE0AAF" w:rsidR="00A30DB8" w:rsidP="00A30DB8" w:rsidRDefault="00A30DB8" w14:paraId="620FEFF0" w14:textId="77777777">
            <w:pPr>
              <w:rPr>
                <w:rFonts w:ascii="Arial" w:hAnsi="Arial" w:cs="Arial"/>
                <w:bCs/>
                <w:color w:val="000000"/>
                <w:sz w:val="22"/>
                <w:szCs w:val="22"/>
              </w:rPr>
            </w:pPr>
            <w:r w:rsidRPr="00EE0AAF">
              <w:rPr>
                <w:rFonts w:ascii="Arial" w:hAnsi="Arial" w:cs="Arial"/>
                <w:bCs/>
                <w:color w:val="000000"/>
                <w:sz w:val="22"/>
                <w:szCs w:val="22"/>
              </w:rPr>
              <w:t>Last Date for Clarifications</w:t>
            </w:r>
          </w:p>
          <w:p w:rsidRPr="00EE0AAF" w:rsidR="00A30DB8" w:rsidP="00A30DB8" w:rsidRDefault="00A30DB8" w14:paraId="08CE6F91" w14:textId="77777777">
            <w:pPr>
              <w:rPr>
                <w:rFonts w:ascii="Arial" w:hAnsi="Arial" w:cs="Arial"/>
                <w:bCs/>
                <w:color w:val="000000"/>
                <w:sz w:val="22"/>
                <w:szCs w:val="22"/>
              </w:rPr>
            </w:pPr>
          </w:p>
        </w:tc>
        <w:tc>
          <w:tcPr>
            <w:tcW w:w="5393" w:type="dxa"/>
            <w:shd w:val="clear" w:color="auto" w:fill="auto"/>
            <w:tcMar/>
          </w:tcPr>
          <w:p w:rsidRPr="00A30DB8" w:rsidR="00A30DB8" w:rsidP="00A30DB8" w:rsidRDefault="00A30DB8" w14:paraId="6ECD21A2" w14:textId="77777777">
            <w:pPr>
              <w:rPr>
                <w:rFonts w:ascii="Arial" w:hAnsi="Arial" w:cs="Arial"/>
              </w:rPr>
            </w:pPr>
            <w:r w:rsidRPr="00A30DB8">
              <w:rPr>
                <w:rFonts w:ascii="Arial" w:hAnsi="Arial" w:cs="Arial"/>
                <w:b/>
                <w:bCs/>
                <w:sz w:val="22"/>
                <w:szCs w:val="22"/>
              </w:rPr>
              <w:t>Date</w:t>
            </w:r>
          </w:p>
        </w:tc>
      </w:tr>
      <w:tr w:rsidRPr="00A30DB8" w:rsidR="00A30DB8" w:rsidTr="245ACFCC" w14:paraId="2FB6F642" w14:textId="77777777">
        <w:tc>
          <w:tcPr>
            <w:tcW w:w="5397" w:type="dxa"/>
            <w:shd w:val="clear" w:color="auto" w:fill="auto"/>
            <w:tcMar/>
          </w:tcPr>
          <w:p w:rsidR="00A30DB8" w:rsidP="00A30DB8" w:rsidRDefault="00A30DB8" w14:paraId="42CBC33C" w14:textId="77777777">
            <w:pPr>
              <w:rPr>
                <w:rFonts w:ascii="Arial" w:hAnsi="Arial" w:cs="Arial"/>
                <w:bCs/>
                <w:color w:val="000000"/>
                <w:sz w:val="22"/>
                <w:szCs w:val="22"/>
              </w:rPr>
            </w:pPr>
            <w:r w:rsidRPr="00EE0AAF">
              <w:rPr>
                <w:rFonts w:ascii="Arial" w:hAnsi="Arial" w:cs="Arial"/>
                <w:bCs/>
                <w:color w:val="000000"/>
                <w:sz w:val="22"/>
                <w:szCs w:val="22"/>
              </w:rPr>
              <w:t>Submission of Completed Tender Documents</w:t>
            </w:r>
          </w:p>
          <w:p w:rsidRPr="00EE0AAF" w:rsidR="00EE0AAF" w:rsidP="00A30DB8" w:rsidRDefault="00EE0AAF" w14:paraId="5C3C7AD2" w14:textId="3004CA25">
            <w:pPr>
              <w:rPr>
                <w:rFonts w:ascii="Arial" w:hAnsi="Arial" w:cs="Arial"/>
                <w:bCs/>
                <w:color w:val="000000"/>
                <w:sz w:val="22"/>
                <w:szCs w:val="22"/>
              </w:rPr>
            </w:pPr>
          </w:p>
        </w:tc>
        <w:tc>
          <w:tcPr>
            <w:tcW w:w="5393" w:type="dxa"/>
            <w:shd w:val="clear" w:color="auto" w:fill="auto"/>
            <w:tcMar/>
          </w:tcPr>
          <w:p w:rsidRPr="00A30DB8" w:rsidR="00A30DB8" w:rsidP="00A30DB8" w:rsidRDefault="00A30DB8" w14:paraId="7429D9BD" w14:textId="77777777">
            <w:pPr>
              <w:rPr>
                <w:rFonts w:ascii="Arial" w:hAnsi="Arial" w:cs="Arial"/>
              </w:rPr>
            </w:pPr>
            <w:r w:rsidRPr="00A30DB8">
              <w:rPr>
                <w:rFonts w:ascii="Arial" w:hAnsi="Arial" w:cs="Arial"/>
                <w:b/>
                <w:bCs/>
                <w:sz w:val="22"/>
                <w:szCs w:val="22"/>
              </w:rPr>
              <w:t>Date</w:t>
            </w:r>
          </w:p>
        </w:tc>
      </w:tr>
      <w:tr w:rsidRPr="00A30DB8" w:rsidR="00A30DB8" w:rsidTr="245ACFCC" w14:paraId="2E93035C" w14:textId="77777777">
        <w:tc>
          <w:tcPr>
            <w:tcW w:w="5397" w:type="dxa"/>
            <w:shd w:val="clear" w:color="auto" w:fill="auto"/>
            <w:tcMar/>
          </w:tcPr>
          <w:p w:rsidRPr="00EE0AAF" w:rsidR="00A30DB8" w:rsidP="00A30DB8" w:rsidRDefault="00A30DB8" w14:paraId="5CAE4E47" w14:textId="77777777">
            <w:pPr>
              <w:rPr>
                <w:rFonts w:ascii="Arial" w:hAnsi="Arial" w:cs="Arial"/>
                <w:bCs/>
                <w:color w:val="000000"/>
                <w:sz w:val="22"/>
                <w:szCs w:val="22"/>
              </w:rPr>
            </w:pPr>
            <w:r w:rsidRPr="00EE0AAF">
              <w:rPr>
                <w:rFonts w:ascii="Arial" w:hAnsi="Arial" w:cs="Arial"/>
                <w:bCs/>
                <w:color w:val="000000"/>
                <w:sz w:val="22"/>
                <w:szCs w:val="22"/>
              </w:rPr>
              <w:t>Inform Successful / Unsuccessful Suppliers</w:t>
            </w:r>
          </w:p>
          <w:p w:rsidRPr="00EE0AAF" w:rsidR="00A30DB8" w:rsidP="00A30DB8" w:rsidRDefault="00A30DB8" w14:paraId="61CDCEAD" w14:textId="77777777">
            <w:pPr>
              <w:rPr>
                <w:rFonts w:ascii="Arial" w:hAnsi="Arial" w:cs="Arial"/>
                <w:bCs/>
                <w:color w:val="000000"/>
                <w:sz w:val="22"/>
                <w:szCs w:val="22"/>
              </w:rPr>
            </w:pPr>
          </w:p>
        </w:tc>
        <w:tc>
          <w:tcPr>
            <w:tcW w:w="5393" w:type="dxa"/>
            <w:shd w:val="clear" w:color="auto" w:fill="auto"/>
            <w:tcMar/>
          </w:tcPr>
          <w:p w:rsidRPr="00A30DB8" w:rsidR="00A30DB8" w:rsidP="00A30DB8" w:rsidRDefault="00A30DB8" w14:paraId="0315C0C4" w14:textId="77777777">
            <w:pPr>
              <w:rPr>
                <w:rFonts w:ascii="Arial" w:hAnsi="Arial" w:cs="Arial"/>
              </w:rPr>
            </w:pPr>
            <w:r w:rsidRPr="00A30DB8">
              <w:rPr>
                <w:rFonts w:ascii="Arial" w:hAnsi="Arial" w:cs="Arial"/>
                <w:b/>
                <w:bCs/>
                <w:sz w:val="22"/>
                <w:szCs w:val="22"/>
              </w:rPr>
              <w:t>Date</w:t>
            </w:r>
          </w:p>
        </w:tc>
      </w:tr>
      <w:tr w:rsidRPr="00A30DB8" w:rsidR="00A30DB8" w:rsidTr="245ACFCC" w14:paraId="732A9D26" w14:textId="77777777">
        <w:tc>
          <w:tcPr>
            <w:tcW w:w="5397" w:type="dxa"/>
            <w:shd w:val="clear" w:color="auto" w:fill="auto"/>
            <w:tcMar/>
          </w:tcPr>
          <w:p w:rsidRPr="00EE0AAF" w:rsidR="00A30DB8" w:rsidP="245ACFCC" w:rsidRDefault="00A30DB8" w14:paraId="7504A5ED" w14:textId="77777777">
            <w:pPr>
              <w:rPr>
                <w:rFonts w:ascii="Arial" w:hAnsi="Arial" w:cs="Arial"/>
                <w:color w:val="000000"/>
                <w:sz w:val="22"/>
                <w:szCs w:val="22"/>
              </w:rPr>
            </w:pPr>
            <w:commentRangeStart w:id="283889465"/>
            <w:r w:rsidRPr="245ACFCC" w:rsidR="00A30DB8">
              <w:rPr>
                <w:rFonts w:ascii="Arial" w:hAnsi="Arial" w:cs="Arial"/>
                <w:color w:val="000000" w:themeColor="text1" w:themeTint="FF" w:themeShade="FF"/>
                <w:sz w:val="22"/>
                <w:szCs w:val="22"/>
              </w:rPr>
              <w:t xml:space="preserve"> Standstill Period until</w:t>
            </w:r>
            <w:commentRangeEnd w:id="283889465"/>
            <w:r>
              <w:rPr>
                <w:rStyle w:val="CommentReference"/>
              </w:rPr>
              <w:commentReference w:id="283889465"/>
            </w:r>
          </w:p>
          <w:p w:rsidRPr="00EE0AAF" w:rsidR="00A30DB8" w:rsidP="00A30DB8" w:rsidRDefault="00A30DB8" w14:paraId="6BB9E253" w14:textId="77777777">
            <w:pPr>
              <w:rPr>
                <w:rFonts w:ascii="Arial" w:hAnsi="Arial" w:cs="Arial"/>
                <w:bCs/>
                <w:color w:val="000000"/>
                <w:sz w:val="22"/>
                <w:szCs w:val="22"/>
              </w:rPr>
            </w:pPr>
          </w:p>
        </w:tc>
        <w:tc>
          <w:tcPr>
            <w:tcW w:w="5393" w:type="dxa"/>
            <w:shd w:val="clear" w:color="auto" w:fill="auto"/>
            <w:tcMar/>
          </w:tcPr>
          <w:p w:rsidRPr="00A30DB8" w:rsidR="00A30DB8" w:rsidP="00A30DB8" w:rsidRDefault="00A30DB8" w14:paraId="26DF7512" w14:textId="77777777">
            <w:pPr>
              <w:rPr>
                <w:rFonts w:ascii="Arial" w:hAnsi="Arial" w:cs="Arial"/>
              </w:rPr>
            </w:pPr>
            <w:r w:rsidRPr="00A30DB8">
              <w:rPr>
                <w:rFonts w:ascii="Arial" w:hAnsi="Arial" w:cs="Arial"/>
                <w:b/>
                <w:bCs/>
                <w:sz w:val="22"/>
                <w:szCs w:val="22"/>
              </w:rPr>
              <w:t>Date</w:t>
            </w:r>
          </w:p>
        </w:tc>
      </w:tr>
      <w:tr w:rsidRPr="00A30DB8" w:rsidR="00A30DB8" w:rsidTr="245ACFCC" w14:paraId="6B9568B4" w14:textId="77777777">
        <w:tc>
          <w:tcPr>
            <w:tcW w:w="5397" w:type="dxa"/>
            <w:shd w:val="clear" w:color="auto" w:fill="auto"/>
            <w:tcMar/>
          </w:tcPr>
          <w:p w:rsidRPr="00EE0AAF" w:rsidR="00A30DB8" w:rsidP="00A30DB8" w:rsidRDefault="00A30DB8" w14:paraId="3C295C49" w14:textId="77777777">
            <w:pPr>
              <w:rPr>
                <w:rFonts w:ascii="Arial" w:hAnsi="Arial" w:cs="Arial"/>
                <w:bCs/>
                <w:color w:val="000000"/>
                <w:sz w:val="22"/>
                <w:szCs w:val="22"/>
              </w:rPr>
            </w:pPr>
            <w:r w:rsidRPr="00EE0AAF">
              <w:rPr>
                <w:rFonts w:ascii="Arial" w:hAnsi="Arial" w:cs="Arial"/>
                <w:bCs/>
                <w:color w:val="000000"/>
                <w:sz w:val="22"/>
                <w:szCs w:val="22"/>
              </w:rPr>
              <w:t>Formally Award Contract</w:t>
            </w:r>
          </w:p>
          <w:p w:rsidRPr="00EE0AAF" w:rsidR="00A30DB8" w:rsidP="00A30DB8" w:rsidRDefault="00A30DB8" w14:paraId="23DE523C" w14:textId="77777777">
            <w:pPr>
              <w:rPr>
                <w:rFonts w:ascii="Arial" w:hAnsi="Arial" w:cs="Arial"/>
                <w:bCs/>
                <w:color w:val="000000"/>
                <w:sz w:val="22"/>
                <w:szCs w:val="22"/>
              </w:rPr>
            </w:pPr>
          </w:p>
        </w:tc>
        <w:tc>
          <w:tcPr>
            <w:tcW w:w="5393" w:type="dxa"/>
            <w:shd w:val="clear" w:color="auto" w:fill="auto"/>
            <w:tcMar/>
          </w:tcPr>
          <w:p w:rsidRPr="00A30DB8" w:rsidR="00A30DB8" w:rsidP="00A30DB8" w:rsidRDefault="00A30DB8" w14:paraId="6D9A5F18" w14:textId="77777777">
            <w:pPr>
              <w:rPr>
                <w:rFonts w:ascii="Arial" w:hAnsi="Arial" w:cs="Arial"/>
              </w:rPr>
            </w:pPr>
            <w:r w:rsidRPr="00A30DB8">
              <w:rPr>
                <w:rFonts w:ascii="Arial" w:hAnsi="Arial" w:cs="Arial"/>
                <w:b/>
                <w:bCs/>
                <w:sz w:val="22"/>
                <w:szCs w:val="22"/>
              </w:rPr>
              <w:t>Date</w:t>
            </w:r>
          </w:p>
        </w:tc>
      </w:tr>
      <w:tr w:rsidRPr="00A30DB8" w:rsidR="00A30DB8" w:rsidTr="245ACFCC" w14:paraId="57CB5762" w14:textId="77777777">
        <w:tc>
          <w:tcPr>
            <w:tcW w:w="5397" w:type="dxa"/>
            <w:shd w:val="clear" w:color="auto" w:fill="auto"/>
            <w:tcMar/>
          </w:tcPr>
          <w:p w:rsidR="00A30DB8" w:rsidP="00A30DB8" w:rsidRDefault="00A30DB8" w14:paraId="0DD1D650" w14:textId="77777777">
            <w:pPr>
              <w:rPr>
                <w:rFonts w:ascii="Arial" w:hAnsi="Arial" w:cs="Arial"/>
                <w:bCs/>
                <w:color w:val="000000"/>
                <w:sz w:val="22"/>
                <w:szCs w:val="22"/>
              </w:rPr>
            </w:pPr>
            <w:r w:rsidRPr="00EE0AAF">
              <w:rPr>
                <w:rFonts w:ascii="Arial" w:hAnsi="Arial" w:cs="Arial"/>
                <w:bCs/>
                <w:color w:val="000000"/>
                <w:sz w:val="22"/>
                <w:szCs w:val="22"/>
              </w:rPr>
              <w:t>Contract Start Date</w:t>
            </w:r>
          </w:p>
          <w:p w:rsidRPr="00EE0AAF" w:rsidR="00EE0AAF" w:rsidP="00A30DB8" w:rsidRDefault="00EE0AAF" w14:paraId="7F3AA12B" w14:textId="1E0DADD0">
            <w:pPr>
              <w:rPr>
                <w:rFonts w:ascii="Arial" w:hAnsi="Arial" w:cs="Arial"/>
                <w:bCs/>
                <w:color w:val="000000"/>
                <w:sz w:val="22"/>
                <w:szCs w:val="22"/>
              </w:rPr>
            </w:pPr>
          </w:p>
        </w:tc>
        <w:tc>
          <w:tcPr>
            <w:tcW w:w="5393" w:type="dxa"/>
            <w:shd w:val="clear" w:color="auto" w:fill="auto"/>
            <w:tcMar/>
          </w:tcPr>
          <w:p w:rsidRPr="00A30DB8" w:rsidR="00A30DB8" w:rsidP="00A30DB8" w:rsidRDefault="00A30DB8" w14:paraId="1D2445BA" w14:textId="77777777">
            <w:pPr>
              <w:rPr>
                <w:rFonts w:ascii="Arial" w:hAnsi="Arial" w:cs="Arial"/>
              </w:rPr>
            </w:pPr>
            <w:r w:rsidRPr="00A30DB8">
              <w:rPr>
                <w:rFonts w:ascii="Arial" w:hAnsi="Arial" w:cs="Arial"/>
                <w:b/>
                <w:bCs/>
                <w:sz w:val="22"/>
                <w:szCs w:val="22"/>
              </w:rPr>
              <w:t>Date</w:t>
            </w:r>
          </w:p>
        </w:tc>
      </w:tr>
    </w:tbl>
    <w:p w:rsidRPr="00A30DB8" w:rsidR="0024358B" w:rsidP="00FA5F9E" w:rsidRDefault="0024358B" w14:paraId="52E56223" w14:textId="77777777">
      <w:pPr>
        <w:rPr>
          <w:rFonts w:ascii="Arial" w:hAnsi="Arial" w:cs="Arial"/>
          <w:b/>
          <w:bCs/>
          <w:color w:val="000000"/>
          <w:sz w:val="22"/>
          <w:szCs w:val="22"/>
        </w:rPr>
      </w:pPr>
    </w:p>
    <w:p w:rsidRPr="00A30DB8" w:rsidR="0024358B" w:rsidP="00FA5F9E" w:rsidRDefault="0024358B" w14:paraId="525FD3E1" w14:textId="77777777">
      <w:pPr>
        <w:rPr>
          <w:rFonts w:ascii="Arial" w:hAnsi="Arial" w:cs="Arial"/>
          <w:b/>
          <w:bCs/>
          <w:color w:val="000000"/>
          <w:sz w:val="22"/>
          <w:szCs w:val="22"/>
        </w:rPr>
      </w:pPr>
      <w:r w:rsidRPr="00A30DB8">
        <w:rPr>
          <w:rFonts w:ascii="Arial" w:hAnsi="Arial" w:cs="Arial"/>
          <w:b/>
          <w:bCs/>
          <w:color w:val="000000"/>
          <w:sz w:val="22"/>
          <w:szCs w:val="22"/>
        </w:rPr>
        <w:t>PLEASE NOTE:</w:t>
      </w:r>
    </w:p>
    <w:p w:rsidRPr="00A30DB8" w:rsidR="0024358B" w:rsidP="00FA5F9E" w:rsidRDefault="0024358B" w14:paraId="07547A01" w14:textId="77777777">
      <w:pPr>
        <w:rPr>
          <w:rFonts w:ascii="Arial" w:hAnsi="Arial" w:cs="Arial"/>
          <w:b/>
          <w:bCs/>
          <w:color w:val="000000"/>
          <w:sz w:val="22"/>
          <w:szCs w:val="22"/>
        </w:rPr>
      </w:pPr>
    </w:p>
    <w:p w:rsidRPr="00A30DB8" w:rsidR="0024358B" w:rsidP="00FA5F9E" w:rsidRDefault="0024358B" w14:paraId="1CCE485F" w14:textId="77777777">
      <w:pPr>
        <w:rPr>
          <w:rFonts w:ascii="Arial" w:hAnsi="Arial" w:cs="Arial"/>
          <w:b/>
          <w:bCs/>
          <w:color w:val="000000"/>
          <w:sz w:val="22"/>
          <w:szCs w:val="22"/>
        </w:rPr>
      </w:pPr>
      <w:r w:rsidRPr="00A30DB8">
        <w:rPr>
          <w:rFonts w:ascii="Arial" w:hAnsi="Arial" w:cs="Arial"/>
          <w:b/>
          <w:bCs/>
          <w:color w:val="000000"/>
          <w:sz w:val="22"/>
          <w:szCs w:val="22"/>
        </w:rPr>
        <w:t>Dates may be subject to change but will remain within agreeable requirements.</w:t>
      </w:r>
    </w:p>
    <w:p w:rsidRPr="00A30DB8" w:rsidR="0024358B" w:rsidP="00FA5F9E" w:rsidRDefault="0024358B" w14:paraId="5043CB0F" w14:textId="77777777">
      <w:pPr>
        <w:rPr>
          <w:rFonts w:ascii="Arial" w:hAnsi="Arial" w:cs="Arial"/>
          <w:b/>
          <w:bCs/>
          <w:color w:val="000000"/>
          <w:sz w:val="22"/>
          <w:szCs w:val="22"/>
        </w:rPr>
      </w:pPr>
    </w:p>
    <w:p w:rsidRPr="00A30DB8" w:rsidR="006175BA" w:rsidP="74248102" w:rsidRDefault="006175BA" w14:paraId="01173C33" w14:textId="77777777">
      <w:pPr>
        <w:rPr>
          <w:rFonts w:ascii="Arial" w:hAnsi="Arial" w:cs="Arial"/>
          <w:b/>
          <w:bCs/>
          <w:sz w:val="22"/>
          <w:szCs w:val="22"/>
        </w:rPr>
      </w:pPr>
      <w:r w:rsidRPr="74248102">
        <w:rPr>
          <w:rFonts w:ascii="Arial" w:hAnsi="Arial" w:cs="Arial"/>
          <w:b/>
          <w:bCs/>
          <w:color w:val="000000" w:themeColor="text1"/>
          <w:sz w:val="22"/>
          <w:szCs w:val="22"/>
        </w:rPr>
        <w:br w:type="page"/>
      </w:r>
      <w:r w:rsidRPr="74248102">
        <w:rPr>
          <w:rFonts w:ascii="Arial" w:hAnsi="Arial" w:cs="Arial"/>
          <w:b/>
          <w:bCs/>
          <w:sz w:val="22"/>
          <w:szCs w:val="22"/>
        </w:rPr>
        <w:t>INSTRUCTIONS TO THE TENDERER</w:t>
      </w:r>
    </w:p>
    <w:p w:rsidRPr="00A30DB8" w:rsidR="003C36D8" w:rsidP="006175BA" w:rsidRDefault="003C36D8" w14:paraId="07459315" w14:textId="77777777">
      <w:pPr>
        <w:jc w:val="both"/>
        <w:rPr>
          <w:rFonts w:ascii="Arial" w:hAnsi="Arial" w:cs="Arial"/>
          <w:b/>
          <w:sz w:val="22"/>
          <w:szCs w:val="22"/>
        </w:rPr>
      </w:pPr>
    </w:p>
    <w:p w:rsidRPr="00A30DB8" w:rsidR="003C36D8" w:rsidP="006175BA" w:rsidRDefault="003C36D8" w14:paraId="7B2C4668" w14:textId="77777777">
      <w:pPr>
        <w:jc w:val="both"/>
        <w:rPr>
          <w:rFonts w:ascii="Arial" w:hAnsi="Arial" w:cs="Arial"/>
          <w:sz w:val="22"/>
          <w:szCs w:val="22"/>
        </w:rPr>
      </w:pPr>
      <w:r w:rsidRPr="00A30DB8">
        <w:rPr>
          <w:rFonts w:ascii="Arial" w:hAnsi="Arial" w:cs="Arial"/>
          <w:sz w:val="22"/>
          <w:szCs w:val="22"/>
        </w:rPr>
        <w:t>The following Instructions to Suppliers: -</w:t>
      </w:r>
    </w:p>
    <w:p w:rsidRPr="00A30DB8" w:rsidR="003C36D8" w:rsidP="006175BA" w:rsidRDefault="003C36D8" w14:paraId="6537F28F" w14:textId="77777777">
      <w:pPr>
        <w:jc w:val="both"/>
        <w:rPr>
          <w:rFonts w:ascii="Arial" w:hAnsi="Arial" w:cs="Arial"/>
          <w:sz w:val="22"/>
          <w:szCs w:val="22"/>
        </w:rPr>
      </w:pPr>
    </w:p>
    <w:p w:rsidRPr="00A30DB8" w:rsidR="0046554A" w:rsidP="001908A4" w:rsidRDefault="00A30DB8" w14:paraId="3D4AD6C1" w14:textId="77777777">
      <w:pPr>
        <w:numPr>
          <w:ilvl w:val="0"/>
          <w:numId w:val="2"/>
        </w:numPr>
        <w:jc w:val="both"/>
        <w:rPr>
          <w:rFonts w:ascii="Arial" w:hAnsi="Arial" w:cs="Arial"/>
          <w:sz w:val="22"/>
          <w:szCs w:val="22"/>
        </w:rPr>
      </w:pPr>
      <w:r>
        <w:rPr>
          <w:rFonts w:ascii="Arial" w:hAnsi="Arial" w:cs="Arial"/>
          <w:b/>
          <w:sz w:val="22"/>
          <w:szCs w:val="22"/>
        </w:rPr>
        <w:t>Name of Academy</w:t>
      </w:r>
      <w:r w:rsidRPr="00A30DB8" w:rsidR="00FE24F1">
        <w:rPr>
          <w:rFonts w:ascii="Arial" w:hAnsi="Arial" w:cs="Arial"/>
          <w:b/>
          <w:sz w:val="22"/>
          <w:szCs w:val="22"/>
        </w:rPr>
        <w:t xml:space="preserve"> - </w:t>
      </w:r>
      <w:r w:rsidRPr="00A30DB8" w:rsidR="006175BA">
        <w:rPr>
          <w:rFonts w:ascii="Arial" w:hAnsi="Arial" w:cs="Arial"/>
          <w:sz w:val="22"/>
          <w:szCs w:val="22"/>
        </w:rPr>
        <w:t xml:space="preserve">wishes to participate in the </w:t>
      </w:r>
      <w:r w:rsidRPr="00A30DB8" w:rsidR="00055E57">
        <w:rPr>
          <w:rFonts w:ascii="Arial" w:hAnsi="Arial" w:cs="Arial"/>
          <w:sz w:val="22"/>
          <w:szCs w:val="22"/>
        </w:rPr>
        <w:t xml:space="preserve">Ormiston Academies Trust Catering </w:t>
      </w:r>
      <w:r w:rsidRPr="00A30DB8" w:rsidR="00EB67C6">
        <w:rPr>
          <w:rFonts w:ascii="Arial" w:hAnsi="Arial" w:cs="Arial"/>
          <w:sz w:val="22"/>
          <w:szCs w:val="22"/>
        </w:rPr>
        <w:t xml:space="preserve">Services </w:t>
      </w:r>
      <w:r w:rsidRPr="00A30DB8" w:rsidR="006175BA">
        <w:rPr>
          <w:rFonts w:ascii="Arial" w:hAnsi="Arial" w:cs="Arial"/>
          <w:sz w:val="22"/>
          <w:szCs w:val="22"/>
        </w:rPr>
        <w:t>Framework</w:t>
      </w:r>
      <w:r w:rsidRPr="00A30DB8" w:rsidR="00055E57">
        <w:rPr>
          <w:rFonts w:ascii="Arial" w:hAnsi="Arial" w:cs="Arial"/>
          <w:sz w:val="22"/>
          <w:szCs w:val="22"/>
        </w:rPr>
        <w:t>, under Lot</w:t>
      </w:r>
      <w:r>
        <w:rPr>
          <w:rFonts w:ascii="Arial" w:hAnsi="Arial" w:cs="Arial"/>
          <w:sz w:val="22"/>
          <w:szCs w:val="22"/>
        </w:rPr>
        <w:t xml:space="preserve"> No </w:t>
      </w:r>
      <w:r w:rsidRPr="00A30DB8">
        <w:rPr>
          <w:rFonts w:ascii="Arial" w:hAnsi="Arial" w:cs="Arial"/>
          <w:sz w:val="22"/>
          <w:szCs w:val="22"/>
          <w:highlight w:val="yellow"/>
        </w:rPr>
        <w:t>X</w:t>
      </w:r>
      <w:r w:rsidRPr="00A30DB8" w:rsidR="003F3BF1">
        <w:rPr>
          <w:rFonts w:ascii="Arial" w:hAnsi="Arial" w:cs="Arial"/>
          <w:sz w:val="22"/>
          <w:szCs w:val="22"/>
          <w:highlight w:val="yellow"/>
        </w:rPr>
        <w:t>.</w:t>
      </w:r>
      <w:r w:rsidRPr="00A30DB8">
        <w:rPr>
          <w:rFonts w:ascii="Arial" w:hAnsi="Arial" w:cs="Arial"/>
          <w:sz w:val="22"/>
          <w:szCs w:val="22"/>
          <w:highlight w:val="yellow"/>
        </w:rPr>
        <w:t xml:space="preserve"> XX Region</w:t>
      </w:r>
    </w:p>
    <w:p w:rsidRPr="00A30DB8" w:rsidR="0046554A" w:rsidP="0046554A" w:rsidRDefault="0046554A" w14:paraId="6DFB9E20" w14:textId="77777777">
      <w:pPr>
        <w:ind w:left="360"/>
        <w:jc w:val="both"/>
        <w:rPr>
          <w:rFonts w:ascii="Arial" w:hAnsi="Arial" w:cs="Arial"/>
          <w:sz w:val="22"/>
          <w:szCs w:val="22"/>
        </w:rPr>
      </w:pPr>
    </w:p>
    <w:p w:rsidRPr="00A30DB8" w:rsidR="006175BA" w:rsidP="001908A4" w:rsidRDefault="008A38CA" w14:paraId="5509437C" w14:textId="77777777">
      <w:pPr>
        <w:numPr>
          <w:ilvl w:val="0"/>
          <w:numId w:val="2"/>
        </w:numPr>
        <w:jc w:val="both"/>
        <w:rPr>
          <w:rFonts w:ascii="Arial" w:hAnsi="Arial" w:cs="Arial"/>
          <w:sz w:val="22"/>
          <w:szCs w:val="22"/>
        </w:rPr>
      </w:pPr>
      <w:r w:rsidRPr="00A30DB8">
        <w:rPr>
          <w:rFonts w:ascii="Arial" w:hAnsi="Arial" w:cs="Arial"/>
          <w:sz w:val="22"/>
          <w:szCs w:val="22"/>
        </w:rPr>
        <w:t xml:space="preserve">The contract will be awarded for a maximum </w:t>
      </w:r>
      <w:r w:rsidRPr="00A30DB8" w:rsidR="00246188">
        <w:rPr>
          <w:rFonts w:ascii="Arial" w:hAnsi="Arial" w:cs="Arial"/>
          <w:sz w:val="22"/>
          <w:szCs w:val="22"/>
        </w:rPr>
        <w:t xml:space="preserve">3 years </w:t>
      </w:r>
      <w:r w:rsidRPr="00A30DB8">
        <w:rPr>
          <w:rFonts w:ascii="Arial" w:hAnsi="Arial" w:cs="Arial"/>
          <w:sz w:val="22"/>
          <w:szCs w:val="22"/>
        </w:rPr>
        <w:t>to the successful supplier of this mini competition.</w:t>
      </w:r>
      <w:r w:rsidRPr="00A30DB8" w:rsidR="006175BA">
        <w:rPr>
          <w:rFonts w:ascii="Arial" w:hAnsi="Arial" w:cs="Arial"/>
          <w:sz w:val="22"/>
          <w:szCs w:val="22"/>
        </w:rPr>
        <w:t xml:space="preserve"> </w:t>
      </w:r>
    </w:p>
    <w:p w:rsidRPr="00A30DB8" w:rsidR="0046554A" w:rsidP="0046554A" w:rsidRDefault="0046554A" w14:paraId="70DF9E56" w14:textId="77777777">
      <w:pPr>
        <w:pStyle w:val="ListParagraph"/>
        <w:rPr>
          <w:rFonts w:ascii="Arial" w:hAnsi="Arial" w:cs="Arial"/>
          <w:sz w:val="22"/>
          <w:szCs w:val="22"/>
        </w:rPr>
      </w:pPr>
    </w:p>
    <w:p w:rsidRPr="00A30DB8" w:rsidR="0046554A" w:rsidP="001908A4" w:rsidRDefault="0046554A" w14:paraId="3BA58CF7" w14:textId="77777777">
      <w:pPr>
        <w:numPr>
          <w:ilvl w:val="0"/>
          <w:numId w:val="2"/>
        </w:numPr>
        <w:jc w:val="both"/>
        <w:outlineLvl w:val="0"/>
        <w:rPr>
          <w:rFonts w:ascii="Arial" w:hAnsi="Arial" w:cs="Arial"/>
          <w:sz w:val="22"/>
          <w:szCs w:val="22"/>
        </w:rPr>
      </w:pPr>
      <w:r w:rsidRPr="00A30DB8">
        <w:rPr>
          <w:rFonts w:ascii="Arial" w:hAnsi="Arial" w:cs="Arial"/>
          <w:sz w:val="22"/>
          <w:szCs w:val="22"/>
        </w:rPr>
        <w:t>The objective of this mini competition is to identify the most economically advantageous offer.  Your proposal will be evaluated in accordance with the assessment criteria and absolute percentage weightings set out within this document</w:t>
      </w:r>
      <w:r w:rsidRPr="00A30DB8" w:rsidR="00055E57">
        <w:rPr>
          <w:rFonts w:ascii="Arial" w:hAnsi="Arial" w:cs="Arial"/>
          <w:sz w:val="22"/>
          <w:szCs w:val="22"/>
        </w:rPr>
        <w:t xml:space="preserve"> and other supporting documentation</w:t>
      </w:r>
      <w:r w:rsidRPr="00A30DB8">
        <w:rPr>
          <w:rFonts w:ascii="Arial" w:hAnsi="Arial" w:cs="Arial"/>
          <w:sz w:val="22"/>
          <w:szCs w:val="22"/>
        </w:rPr>
        <w:t>.</w:t>
      </w:r>
    </w:p>
    <w:p w:rsidRPr="00A30DB8" w:rsidR="0046554A" w:rsidP="0046554A" w:rsidRDefault="0046554A" w14:paraId="44E871BC" w14:textId="77777777">
      <w:pPr>
        <w:pStyle w:val="ListParagraph"/>
        <w:rPr>
          <w:rFonts w:ascii="Arial" w:hAnsi="Arial" w:cs="Arial"/>
          <w:sz w:val="22"/>
          <w:szCs w:val="22"/>
        </w:rPr>
      </w:pPr>
    </w:p>
    <w:p w:rsidRPr="00A30DB8" w:rsidR="0046554A" w:rsidP="001908A4" w:rsidRDefault="0046554A" w14:paraId="5087C3A2" w14:textId="77777777">
      <w:pPr>
        <w:numPr>
          <w:ilvl w:val="0"/>
          <w:numId w:val="2"/>
        </w:numPr>
        <w:jc w:val="both"/>
        <w:outlineLvl w:val="0"/>
        <w:rPr>
          <w:rFonts w:ascii="Arial" w:hAnsi="Arial" w:cs="Arial"/>
          <w:sz w:val="22"/>
          <w:szCs w:val="22"/>
        </w:rPr>
      </w:pPr>
      <w:r w:rsidRPr="00A30DB8">
        <w:rPr>
          <w:rFonts w:ascii="Arial" w:hAnsi="Arial" w:cs="Arial"/>
          <w:sz w:val="22"/>
          <w:szCs w:val="22"/>
        </w:rPr>
        <w:t xml:space="preserve">All enquiries relating to this mini competition must be forwarded in writing via </w:t>
      </w:r>
      <w:r w:rsidRPr="00A30DB8" w:rsidR="00055E57">
        <w:rPr>
          <w:rFonts w:ascii="Arial" w:hAnsi="Arial" w:cs="Arial"/>
          <w:sz w:val="22"/>
          <w:szCs w:val="22"/>
        </w:rPr>
        <w:t xml:space="preserve">email to </w:t>
      </w:r>
      <w:r w:rsidRPr="00A30DB8" w:rsidR="00246188">
        <w:rPr>
          <w:rFonts w:ascii="Arial" w:hAnsi="Arial" w:cs="Arial"/>
          <w:sz w:val="22"/>
          <w:szCs w:val="22"/>
        </w:rPr>
        <w:t>Sue Pawley – sue@cmcschoolfood.co.uk</w:t>
      </w:r>
    </w:p>
    <w:p w:rsidRPr="00A30DB8" w:rsidR="00A27ED7" w:rsidP="00A27ED7" w:rsidRDefault="00A27ED7" w14:paraId="144A5D23" w14:textId="77777777">
      <w:pPr>
        <w:pStyle w:val="ListParagraph"/>
        <w:rPr>
          <w:rFonts w:ascii="Arial" w:hAnsi="Arial" w:cs="Arial"/>
          <w:sz w:val="22"/>
          <w:szCs w:val="22"/>
        </w:rPr>
      </w:pPr>
    </w:p>
    <w:p w:rsidRPr="00A30DB8" w:rsidR="00A27ED7" w:rsidP="001908A4" w:rsidRDefault="00A27ED7" w14:paraId="0EB8EE06" w14:textId="77777777">
      <w:pPr>
        <w:numPr>
          <w:ilvl w:val="0"/>
          <w:numId w:val="2"/>
        </w:numPr>
        <w:jc w:val="both"/>
        <w:outlineLvl w:val="0"/>
        <w:rPr>
          <w:rFonts w:ascii="Arial" w:hAnsi="Arial" w:cs="Arial"/>
          <w:sz w:val="22"/>
          <w:szCs w:val="22"/>
        </w:rPr>
      </w:pPr>
      <w:r w:rsidRPr="245ACFCC" w:rsidR="00A27ED7">
        <w:rPr>
          <w:rFonts w:ascii="Arial" w:hAnsi="Arial" w:cs="Arial"/>
          <w:sz w:val="22"/>
          <w:szCs w:val="22"/>
        </w:rPr>
        <w:t>In order to</w:t>
      </w:r>
      <w:r w:rsidRPr="245ACFCC" w:rsidR="00A27ED7">
        <w:rPr>
          <w:rFonts w:ascii="Arial" w:hAnsi="Arial" w:cs="Arial"/>
          <w:sz w:val="22"/>
          <w:szCs w:val="22"/>
        </w:rPr>
        <w:t xml:space="preserve"> </w:t>
      </w:r>
      <w:r w:rsidRPr="245ACFCC" w:rsidR="00A27ED7">
        <w:rPr>
          <w:rFonts w:ascii="Arial" w:hAnsi="Arial" w:cs="Arial"/>
          <w:sz w:val="22"/>
          <w:szCs w:val="22"/>
        </w:rPr>
        <w:t>assist</w:t>
      </w:r>
      <w:r w:rsidRPr="245ACFCC" w:rsidR="00A27ED7">
        <w:rPr>
          <w:rFonts w:ascii="Arial" w:hAnsi="Arial" w:cs="Arial"/>
          <w:sz w:val="22"/>
          <w:szCs w:val="22"/>
        </w:rPr>
        <w:t xml:space="preserve"> you in preparing your proposal a site visit has been arranged for </w:t>
      </w:r>
      <w:r w:rsidRPr="245ACFCC" w:rsidR="00A30DB8">
        <w:rPr>
          <w:rFonts w:ascii="Arial" w:hAnsi="Arial" w:cs="Arial"/>
          <w:sz w:val="22"/>
          <w:szCs w:val="22"/>
        </w:rPr>
        <w:t>xx</w:t>
      </w:r>
      <w:r w:rsidRPr="245ACFCC" w:rsidR="00EA6B9E">
        <w:rPr>
          <w:rFonts w:ascii="Arial" w:hAnsi="Arial" w:cs="Arial"/>
          <w:sz w:val="22"/>
          <w:szCs w:val="22"/>
        </w:rPr>
        <w:t xml:space="preserve"> </w:t>
      </w:r>
      <w:r w:rsidRPr="245ACFCC" w:rsidR="00246188">
        <w:rPr>
          <w:rFonts w:ascii="Arial" w:hAnsi="Arial" w:cs="Arial"/>
          <w:sz w:val="22"/>
          <w:szCs w:val="22"/>
        </w:rPr>
        <w:t>am</w:t>
      </w:r>
      <w:r w:rsidRPr="245ACFCC" w:rsidR="00A27ED7">
        <w:rPr>
          <w:rFonts w:ascii="Arial" w:hAnsi="Arial" w:cs="Arial"/>
          <w:sz w:val="22"/>
          <w:szCs w:val="22"/>
        </w:rPr>
        <w:t xml:space="preserve"> on the </w:t>
      </w:r>
      <w:r w:rsidRPr="245ACFCC" w:rsidR="00A30DB8">
        <w:rPr>
          <w:rFonts w:ascii="Arial" w:hAnsi="Arial" w:cs="Arial"/>
          <w:sz w:val="22"/>
          <w:szCs w:val="22"/>
          <w:highlight w:val="yellow"/>
        </w:rPr>
        <w:t>Day</w:t>
      </w:r>
      <w:r w:rsidRPr="245ACFCC" w:rsidR="00FE24F1">
        <w:rPr>
          <w:rFonts w:ascii="Arial" w:hAnsi="Arial" w:cs="Arial"/>
          <w:sz w:val="22"/>
          <w:szCs w:val="22"/>
          <w:highlight w:val="yellow"/>
        </w:rPr>
        <w:t xml:space="preserve"> </w:t>
      </w:r>
      <w:r w:rsidRPr="245ACFCC" w:rsidR="00A30DB8">
        <w:rPr>
          <w:rFonts w:ascii="Arial" w:hAnsi="Arial" w:cs="Arial"/>
          <w:sz w:val="22"/>
          <w:szCs w:val="22"/>
          <w:highlight w:val="yellow"/>
        </w:rPr>
        <w:t>Month</w:t>
      </w:r>
      <w:r w:rsidRPr="245ACFCC" w:rsidR="00FE24F1">
        <w:rPr>
          <w:rFonts w:ascii="Arial" w:hAnsi="Arial" w:cs="Arial"/>
          <w:sz w:val="22"/>
          <w:szCs w:val="22"/>
          <w:highlight w:val="yellow"/>
        </w:rPr>
        <w:t xml:space="preserve"> </w:t>
      </w:r>
      <w:r w:rsidRPr="245ACFCC" w:rsidR="00A30DB8">
        <w:rPr>
          <w:rFonts w:ascii="Arial" w:hAnsi="Arial" w:cs="Arial"/>
          <w:sz w:val="22"/>
          <w:szCs w:val="22"/>
          <w:highlight w:val="yellow"/>
        </w:rPr>
        <w:t>Year</w:t>
      </w:r>
      <w:r w:rsidRPr="245ACFCC" w:rsidR="00246188">
        <w:rPr>
          <w:rFonts w:ascii="Arial" w:hAnsi="Arial" w:cs="Arial"/>
          <w:sz w:val="22"/>
          <w:szCs w:val="22"/>
          <w:highlight w:val="yellow"/>
        </w:rPr>
        <w:t>.</w:t>
      </w:r>
      <w:r w:rsidRPr="245ACFCC" w:rsidR="00A27ED7">
        <w:rPr>
          <w:rFonts w:ascii="Arial" w:hAnsi="Arial" w:cs="Arial"/>
          <w:b w:val="1"/>
          <w:bCs w:val="1"/>
          <w:sz w:val="22"/>
          <w:szCs w:val="22"/>
        </w:rPr>
        <w:t xml:space="preserve">  </w:t>
      </w:r>
      <w:r w:rsidRPr="245ACFCC" w:rsidR="00A27ED7">
        <w:rPr>
          <w:rFonts w:ascii="Arial" w:hAnsi="Arial" w:cs="Arial"/>
          <w:sz w:val="22"/>
          <w:szCs w:val="22"/>
        </w:rPr>
        <w:t xml:space="preserve"> Please confirm your attendance </w:t>
      </w:r>
      <w:commentRangeStart w:id="71045728"/>
      <w:r w:rsidRPr="245ACFCC" w:rsidR="00A27ED7">
        <w:rPr>
          <w:rFonts w:ascii="Arial" w:hAnsi="Arial" w:cs="Arial"/>
          <w:sz w:val="22"/>
          <w:szCs w:val="22"/>
        </w:rPr>
        <w:t xml:space="preserve">via </w:t>
      </w:r>
      <w:r w:rsidRPr="245ACFCC" w:rsidR="00246188">
        <w:rPr>
          <w:rFonts w:ascii="Arial" w:hAnsi="Arial" w:cs="Arial"/>
          <w:sz w:val="22"/>
          <w:szCs w:val="22"/>
        </w:rPr>
        <w:t>Sue Pawley –</w:t>
      </w:r>
      <w:r w:rsidRPr="245ACFCC" w:rsidR="001918EC">
        <w:rPr>
          <w:rFonts w:ascii="Arial" w:hAnsi="Arial" w:cs="Arial"/>
          <w:sz w:val="22"/>
          <w:szCs w:val="22"/>
        </w:rPr>
        <w:t xml:space="preserve"> sue@ cmcschoolfood.co.uk</w:t>
      </w:r>
      <w:commentRangeEnd w:id="71045728"/>
      <w:r>
        <w:rPr>
          <w:rStyle w:val="CommentReference"/>
        </w:rPr>
        <w:commentReference w:id="71045728"/>
      </w:r>
      <w:r w:rsidRPr="245ACFCC" w:rsidR="001918EC">
        <w:rPr>
          <w:rFonts w:ascii="Arial" w:hAnsi="Arial" w:cs="Arial"/>
          <w:sz w:val="22"/>
          <w:szCs w:val="22"/>
        </w:rPr>
        <w:t xml:space="preserve"> by</w:t>
      </w:r>
      <w:r w:rsidRPr="245ACFCC" w:rsidR="00246188">
        <w:rPr>
          <w:rFonts w:ascii="Arial" w:hAnsi="Arial" w:cs="Arial"/>
          <w:sz w:val="22"/>
          <w:szCs w:val="22"/>
        </w:rPr>
        <w:t xml:space="preserve"> </w:t>
      </w:r>
      <w:r w:rsidRPr="245ACFCC" w:rsidR="00A30DB8">
        <w:rPr>
          <w:rFonts w:ascii="Arial" w:hAnsi="Arial" w:cs="Arial"/>
          <w:sz w:val="22"/>
          <w:szCs w:val="22"/>
          <w:highlight w:val="yellow"/>
        </w:rPr>
        <w:t>Day Month Year</w:t>
      </w:r>
      <w:r w:rsidRPr="245ACFCC" w:rsidR="00A30DB8">
        <w:rPr>
          <w:rFonts w:ascii="Arial" w:hAnsi="Arial" w:cs="Arial"/>
          <w:sz w:val="22"/>
          <w:szCs w:val="22"/>
          <w:highlight w:val="yellow"/>
        </w:rPr>
        <w:t>.</w:t>
      </w:r>
      <w:r w:rsidRPr="245ACFCC" w:rsidR="00A30DB8">
        <w:rPr>
          <w:rFonts w:ascii="Arial" w:hAnsi="Arial" w:cs="Arial"/>
          <w:b w:val="1"/>
          <w:bCs w:val="1"/>
          <w:sz w:val="22"/>
          <w:szCs w:val="22"/>
        </w:rPr>
        <w:t xml:space="preserve">  </w:t>
      </w:r>
      <w:r w:rsidRPr="245ACFCC" w:rsidR="00A30DB8">
        <w:rPr>
          <w:rFonts w:ascii="Arial" w:hAnsi="Arial" w:cs="Arial"/>
          <w:sz w:val="22"/>
          <w:szCs w:val="22"/>
        </w:rPr>
        <w:t xml:space="preserve"> </w:t>
      </w:r>
      <w:r w:rsidRPr="245ACFCC" w:rsidR="001918EC">
        <w:rPr>
          <w:rFonts w:ascii="Arial" w:hAnsi="Arial" w:cs="Arial"/>
          <w:sz w:val="22"/>
          <w:szCs w:val="22"/>
        </w:rPr>
        <w:t>at 12 noon</w:t>
      </w:r>
      <w:r w:rsidRPr="245ACFCC" w:rsidR="00A27ED7">
        <w:rPr>
          <w:rFonts w:ascii="Arial" w:hAnsi="Arial" w:cs="Arial"/>
          <w:sz w:val="22"/>
          <w:szCs w:val="22"/>
        </w:rPr>
        <w:t xml:space="preserve">. </w:t>
      </w:r>
    </w:p>
    <w:p w:rsidRPr="00A30DB8" w:rsidR="00060B66" w:rsidP="00060B66" w:rsidRDefault="00060B66" w14:paraId="738610EB" w14:textId="77777777">
      <w:pPr>
        <w:pStyle w:val="ListParagraph"/>
        <w:rPr>
          <w:rFonts w:ascii="Arial" w:hAnsi="Arial" w:cs="Arial"/>
          <w:sz w:val="22"/>
          <w:szCs w:val="22"/>
        </w:rPr>
      </w:pPr>
    </w:p>
    <w:p w:rsidRPr="00A30DB8" w:rsidR="00681EEF" w:rsidP="005B0CBE" w:rsidRDefault="00060B66" w14:paraId="297E56BC" w14:textId="77777777">
      <w:pPr>
        <w:numPr>
          <w:ilvl w:val="0"/>
          <w:numId w:val="2"/>
        </w:numPr>
        <w:jc w:val="both"/>
        <w:outlineLvl w:val="0"/>
        <w:rPr>
          <w:rFonts w:ascii="Arial" w:hAnsi="Arial" w:cs="Arial"/>
          <w:sz w:val="22"/>
          <w:szCs w:val="22"/>
        </w:rPr>
      </w:pPr>
      <w:r w:rsidRPr="00A30DB8">
        <w:rPr>
          <w:rFonts w:ascii="Arial" w:hAnsi="Arial" w:cs="Arial"/>
          <w:sz w:val="22"/>
          <w:szCs w:val="22"/>
        </w:rPr>
        <w:t xml:space="preserve">Completed </w:t>
      </w:r>
      <w:r w:rsidRPr="00A30DB8" w:rsidR="00EB010F">
        <w:rPr>
          <w:rFonts w:ascii="Arial" w:hAnsi="Arial" w:cs="Arial"/>
          <w:sz w:val="22"/>
          <w:szCs w:val="22"/>
        </w:rPr>
        <w:t>mini</w:t>
      </w:r>
      <w:r w:rsidRPr="00A30DB8">
        <w:rPr>
          <w:rFonts w:ascii="Arial" w:hAnsi="Arial" w:cs="Arial"/>
          <w:sz w:val="22"/>
          <w:szCs w:val="22"/>
        </w:rPr>
        <w:t xml:space="preserve"> competition documents must be returned via </w:t>
      </w:r>
      <w:r w:rsidRPr="00A30DB8" w:rsidR="00055E57">
        <w:rPr>
          <w:rFonts w:ascii="Arial" w:hAnsi="Arial" w:cs="Arial"/>
          <w:sz w:val="22"/>
          <w:szCs w:val="22"/>
        </w:rPr>
        <w:t>email to</w:t>
      </w:r>
      <w:r w:rsidRPr="00A30DB8" w:rsidR="00EA6B9E">
        <w:rPr>
          <w:rFonts w:ascii="Arial" w:hAnsi="Arial" w:cs="Arial"/>
          <w:sz w:val="22"/>
          <w:szCs w:val="22"/>
        </w:rPr>
        <w:t xml:space="preserve"> </w:t>
      </w:r>
      <w:r w:rsidRPr="00A30DB8" w:rsidR="00A30DB8">
        <w:rPr>
          <w:rFonts w:ascii="Arial" w:hAnsi="Arial" w:cs="Arial"/>
          <w:sz w:val="22"/>
          <w:szCs w:val="22"/>
          <w:highlight w:val="yellow"/>
        </w:rPr>
        <w:t>Name and Email Address</w:t>
      </w:r>
      <w:r w:rsidRPr="00A30DB8" w:rsidR="00EA6B9E">
        <w:rPr>
          <w:rFonts w:ascii="Arial" w:hAnsi="Arial" w:cs="Arial"/>
          <w:b/>
          <w:sz w:val="22"/>
          <w:szCs w:val="22"/>
        </w:rPr>
        <w:t xml:space="preserve"> by</w:t>
      </w:r>
      <w:r w:rsidRPr="00A30DB8" w:rsidR="00246188">
        <w:rPr>
          <w:rFonts w:ascii="Arial" w:hAnsi="Arial" w:cs="Arial"/>
          <w:b/>
          <w:sz w:val="22"/>
          <w:szCs w:val="22"/>
        </w:rPr>
        <w:t xml:space="preserve"> 12 noon on </w:t>
      </w:r>
      <w:r w:rsidRPr="00A30DB8" w:rsidR="00A30DB8">
        <w:rPr>
          <w:rFonts w:ascii="Arial" w:hAnsi="Arial" w:cs="Arial"/>
          <w:sz w:val="22"/>
          <w:szCs w:val="22"/>
          <w:highlight w:val="yellow"/>
        </w:rPr>
        <w:t>Day Month Year</w:t>
      </w:r>
      <w:r w:rsidRPr="00A30DB8" w:rsidR="00246188">
        <w:rPr>
          <w:rFonts w:ascii="Arial" w:hAnsi="Arial" w:cs="Arial"/>
          <w:b/>
          <w:sz w:val="22"/>
          <w:szCs w:val="22"/>
        </w:rPr>
        <w:t>.</w:t>
      </w:r>
      <w:r w:rsidRPr="00A30DB8">
        <w:rPr>
          <w:rFonts w:ascii="Arial" w:hAnsi="Arial" w:cs="Arial"/>
          <w:b/>
          <w:sz w:val="22"/>
          <w:szCs w:val="22"/>
        </w:rPr>
        <w:t xml:space="preserve">  Late submissions will not be considered</w:t>
      </w:r>
      <w:r w:rsidRPr="00A30DB8" w:rsidR="00681EEF">
        <w:rPr>
          <w:rFonts w:ascii="Arial" w:hAnsi="Arial" w:cs="Arial"/>
          <w:b/>
          <w:sz w:val="22"/>
          <w:szCs w:val="22"/>
        </w:rPr>
        <w:t>.</w:t>
      </w:r>
    </w:p>
    <w:p w:rsidRPr="00A30DB8" w:rsidR="006E31E3" w:rsidP="006E31E3" w:rsidRDefault="006E31E3" w14:paraId="637805D2" w14:textId="77777777">
      <w:pPr>
        <w:pStyle w:val="ListParagraph"/>
        <w:rPr>
          <w:rFonts w:ascii="Arial" w:hAnsi="Arial" w:cs="Arial"/>
          <w:sz w:val="22"/>
          <w:szCs w:val="22"/>
        </w:rPr>
      </w:pPr>
    </w:p>
    <w:p w:rsidRPr="00A30DB8" w:rsidR="006E31E3" w:rsidP="001908A4" w:rsidRDefault="006E31E3" w14:paraId="73D53427" w14:textId="77777777">
      <w:pPr>
        <w:numPr>
          <w:ilvl w:val="0"/>
          <w:numId w:val="2"/>
        </w:numPr>
        <w:jc w:val="both"/>
        <w:outlineLvl w:val="0"/>
        <w:rPr>
          <w:rFonts w:ascii="Arial" w:hAnsi="Arial" w:cs="Arial"/>
          <w:sz w:val="22"/>
          <w:szCs w:val="22"/>
        </w:rPr>
      </w:pPr>
      <w:r w:rsidRPr="00A30DB8">
        <w:rPr>
          <w:rFonts w:ascii="Arial" w:hAnsi="Arial" w:cs="Arial"/>
          <w:sz w:val="22"/>
          <w:szCs w:val="22"/>
        </w:rPr>
        <w:t>The Institution reserves the right to cancel the tender process at any point. The Institution is not liable for any costs resulting from any cancellation of this tender process nor for any other costs incurred by those tendering for this Contract.</w:t>
      </w:r>
    </w:p>
    <w:p w:rsidRPr="00A30DB8" w:rsidR="006E31E3" w:rsidP="006E31E3" w:rsidRDefault="006E31E3" w14:paraId="463F29E8" w14:textId="77777777">
      <w:pPr>
        <w:pStyle w:val="ListParagraph"/>
        <w:rPr>
          <w:rFonts w:ascii="Arial" w:hAnsi="Arial" w:cs="Arial"/>
          <w:kern w:val="2"/>
          <w:sz w:val="22"/>
          <w:szCs w:val="22"/>
        </w:rPr>
      </w:pPr>
    </w:p>
    <w:p w:rsidRPr="00A30DB8" w:rsidR="006E31E3" w:rsidP="001908A4" w:rsidRDefault="006E31E3" w14:paraId="6B74D707" w14:textId="77777777">
      <w:pPr>
        <w:numPr>
          <w:ilvl w:val="0"/>
          <w:numId w:val="2"/>
        </w:numPr>
        <w:jc w:val="both"/>
        <w:outlineLvl w:val="0"/>
        <w:rPr>
          <w:rFonts w:ascii="Arial" w:hAnsi="Arial" w:cs="Arial"/>
          <w:sz w:val="22"/>
          <w:szCs w:val="22"/>
        </w:rPr>
      </w:pPr>
      <w:r w:rsidRPr="00A30DB8">
        <w:rPr>
          <w:rFonts w:ascii="Arial" w:hAnsi="Arial" w:cs="Arial"/>
          <w:kern w:val="2"/>
          <w:sz w:val="22"/>
          <w:szCs w:val="22"/>
        </w:rPr>
        <w:t xml:space="preserve">Tenders must provide responses using the Tender Response Form. </w:t>
      </w:r>
      <w:r w:rsidRPr="00A30DB8">
        <w:rPr>
          <w:rFonts w:ascii="Arial" w:hAnsi="Arial" w:cs="Arial"/>
          <w:sz w:val="22"/>
          <w:szCs w:val="22"/>
        </w:rPr>
        <w:t>The Institution reserves the right to disqualify you if you do not submit your tender in a manner consistent with the provisions set out in Instructions to Tenderers, Specification, Terms and Conditions and the Tender Response Form.</w:t>
      </w:r>
    </w:p>
    <w:p w:rsidRPr="00A30DB8" w:rsidR="006E31E3" w:rsidP="006E31E3" w:rsidRDefault="006E31E3" w14:paraId="3B7B4B86" w14:textId="77777777">
      <w:pPr>
        <w:pStyle w:val="ListParagraph"/>
        <w:rPr>
          <w:rFonts w:ascii="Arial" w:hAnsi="Arial" w:cs="Arial"/>
          <w:sz w:val="22"/>
          <w:szCs w:val="22"/>
        </w:rPr>
      </w:pPr>
    </w:p>
    <w:p w:rsidRPr="00A30DB8" w:rsidR="006E31E3" w:rsidP="001908A4" w:rsidRDefault="006E31E3" w14:paraId="2454F4E5" w14:textId="77777777">
      <w:pPr>
        <w:numPr>
          <w:ilvl w:val="0"/>
          <w:numId w:val="2"/>
        </w:numPr>
        <w:jc w:val="both"/>
        <w:outlineLvl w:val="0"/>
        <w:rPr>
          <w:rFonts w:ascii="Arial" w:hAnsi="Arial" w:cs="Arial"/>
          <w:sz w:val="22"/>
          <w:szCs w:val="22"/>
        </w:rPr>
      </w:pPr>
      <w:r w:rsidRPr="00A30DB8">
        <w:rPr>
          <w:rFonts w:ascii="Arial" w:hAnsi="Arial" w:cs="Arial"/>
          <w:sz w:val="22"/>
          <w:szCs w:val="22"/>
        </w:rPr>
        <w:t>Tenderers must complete the Pricing Schedule to provide all of the obligations under the Contract.  No claim for additional payment will be considered for items that have not been specified.</w:t>
      </w:r>
    </w:p>
    <w:p w:rsidRPr="00A30DB8" w:rsidR="006E31E3" w:rsidP="006E31E3" w:rsidRDefault="006E31E3" w14:paraId="3A0FF5F2" w14:textId="77777777">
      <w:pPr>
        <w:pStyle w:val="ListParagraph"/>
        <w:rPr>
          <w:rFonts w:ascii="Arial" w:hAnsi="Arial" w:cs="Arial"/>
          <w:sz w:val="22"/>
          <w:szCs w:val="22"/>
        </w:rPr>
      </w:pPr>
    </w:p>
    <w:p w:rsidRPr="00A30DB8" w:rsidR="006E31E3" w:rsidP="001908A4" w:rsidRDefault="006E31E3" w14:paraId="2CA1E68D" w14:textId="77777777">
      <w:pPr>
        <w:numPr>
          <w:ilvl w:val="0"/>
          <w:numId w:val="2"/>
        </w:numPr>
        <w:ind w:left="426" w:hanging="426"/>
        <w:jc w:val="both"/>
        <w:outlineLvl w:val="0"/>
        <w:rPr>
          <w:rFonts w:ascii="Arial" w:hAnsi="Arial" w:cs="Arial"/>
          <w:sz w:val="22"/>
          <w:szCs w:val="22"/>
        </w:rPr>
      </w:pPr>
      <w:r w:rsidRPr="00A30DB8">
        <w:rPr>
          <w:rFonts w:ascii="Arial" w:hAnsi="Arial" w:cs="Arial"/>
          <w:sz w:val="22"/>
          <w:szCs w:val="22"/>
        </w:rPr>
        <w:t>All Prices shall be stated in pounds sterling and exclusive of VAT.</w:t>
      </w:r>
    </w:p>
    <w:p w:rsidRPr="00A30DB8" w:rsidR="006E31E3" w:rsidP="006E31E3" w:rsidRDefault="006E31E3" w14:paraId="5630AD66" w14:textId="77777777">
      <w:pPr>
        <w:pStyle w:val="ListParagraph"/>
        <w:rPr>
          <w:rFonts w:ascii="Arial" w:hAnsi="Arial" w:cs="Arial"/>
          <w:sz w:val="22"/>
          <w:szCs w:val="22"/>
        </w:rPr>
      </w:pPr>
    </w:p>
    <w:p w:rsidRPr="00A30DB8" w:rsidR="006E31E3" w:rsidP="001908A4" w:rsidRDefault="006E31E3" w14:paraId="54CEF4CE" w14:textId="77777777">
      <w:pPr>
        <w:numPr>
          <w:ilvl w:val="0"/>
          <w:numId w:val="2"/>
        </w:numPr>
        <w:ind w:left="426" w:hanging="426"/>
        <w:jc w:val="both"/>
        <w:outlineLvl w:val="0"/>
        <w:rPr>
          <w:rFonts w:ascii="Arial" w:hAnsi="Arial" w:cs="Arial"/>
          <w:sz w:val="22"/>
          <w:szCs w:val="22"/>
        </w:rPr>
      </w:pPr>
      <w:r w:rsidRPr="00A30DB8">
        <w:rPr>
          <w:rFonts w:ascii="Arial" w:hAnsi="Arial" w:cs="Arial"/>
          <w:sz w:val="22"/>
          <w:szCs w:val="22"/>
        </w:rPr>
        <w:t>It is for Tenderers to consider the implications of the Transfer of Undertakings (Protection of Employment) Regulations 2006 as amended (TUPE), and to price their tenders accordingly.  For full details of TUPE labour and liabilities refer to the TUPE information contained.</w:t>
      </w:r>
    </w:p>
    <w:p w:rsidRPr="00A30DB8" w:rsidR="0071465D" w:rsidP="0071465D" w:rsidRDefault="0071465D" w14:paraId="61829076" w14:textId="77777777">
      <w:pPr>
        <w:pStyle w:val="ListParagraph"/>
        <w:rPr>
          <w:rFonts w:ascii="Arial" w:hAnsi="Arial" w:cs="Arial"/>
          <w:sz w:val="22"/>
          <w:szCs w:val="22"/>
        </w:rPr>
      </w:pPr>
    </w:p>
    <w:p w:rsidRPr="00A30DB8" w:rsidR="0071465D" w:rsidP="001908A4" w:rsidRDefault="0071465D" w14:paraId="7B5B6B5B" w14:textId="77777777">
      <w:pPr>
        <w:numPr>
          <w:ilvl w:val="0"/>
          <w:numId w:val="2"/>
        </w:numPr>
        <w:jc w:val="both"/>
        <w:rPr>
          <w:rFonts w:ascii="Arial" w:hAnsi="Arial" w:cs="Arial"/>
          <w:sz w:val="22"/>
          <w:szCs w:val="22"/>
        </w:rPr>
      </w:pPr>
      <w:r w:rsidRPr="00A30DB8">
        <w:rPr>
          <w:rFonts w:ascii="Arial" w:hAnsi="Arial" w:cs="Arial"/>
          <w:sz w:val="22"/>
          <w:szCs w:val="22"/>
        </w:rPr>
        <w:t xml:space="preserve"> Tenderers must complete and return the Form of Tender,</w:t>
      </w:r>
      <w:r w:rsidRPr="00A30DB8" w:rsidR="00055E57">
        <w:rPr>
          <w:rFonts w:ascii="Arial" w:hAnsi="Arial" w:cs="Arial"/>
          <w:sz w:val="22"/>
          <w:szCs w:val="22"/>
        </w:rPr>
        <w:t xml:space="preserve"> the Pricing Model and the Evaluation Criteria Response document</w:t>
      </w:r>
      <w:r w:rsidRPr="00A30DB8">
        <w:rPr>
          <w:rFonts w:ascii="Arial" w:hAnsi="Arial" w:cs="Arial"/>
          <w:sz w:val="22"/>
          <w:szCs w:val="22"/>
        </w:rPr>
        <w:t xml:space="preserve">. </w:t>
      </w:r>
    </w:p>
    <w:p w:rsidRPr="00A30DB8" w:rsidR="006E31E3" w:rsidP="006E31E3" w:rsidRDefault="006E31E3" w14:paraId="2BA226A1" w14:textId="77777777">
      <w:pPr>
        <w:pStyle w:val="ListParagraph"/>
        <w:rPr>
          <w:rFonts w:ascii="Arial" w:hAnsi="Arial" w:cs="Arial"/>
          <w:sz w:val="22"/>
          <w:szCs w:val="22"/>
        </w:rPr>
      </w:pPr>
    </w:p>
    <w:p w:rsidRPr="00A30DB8" w:rsidR="006E31E3" w:rsidP="001908A4" w:rsidRDefault="006E31E3" w14:paraId="6CE1EEC4" w14:textId="77777777">
      <w:pPr>
        <w:numPr>
          <w:ilvl w:val="0"/>
          <w:numId w:val="2"/>
        </w:numPr>
        <w:ind w:left="426" w:hanging="426"/>
        <w:jc w:val="both"/>
        <w:outlineLvl w:val="0"/>
        <w:rPr>
          <w:rFonts w:ascii="Arial" w:hAnsi="Arial" w:cs="Arial"/>
          <w:sz w:val="22"/>
          <w:szCs w:val="22"/>
        </w:rPr>
      </w:pPr>
      <w:r w:rsidRPr="00A30DB8">
        <w:rPr>
          <w:rFonts w:ascii="Arial" w:hAnsi="Arial" w:cs="Arial"/>
          <w:sz w:val="22"/>
          <w:szCs w:val="22"/>
        </w:rPr>
        <w:t>During the evaluation period, the Institution reserves the right to seek clarification from any or all of the Tenderers, to assist it in its consideration of their Tenders.</w:t>
      </w:r>
    </w:p>
    <w:p w:rsidRPr="00A30DB8" w:rsidR="0000680F" w:rsidP="0000680F" w:rsidRDefault="0000680F" w14:paraId="17AD93B2" w14:textId="77777777">
      <w:pPr>
        <w:pStyle w:val="ListParagraph"/>
        <w:rPr>
          <w:rFonts w:ascii="Arial" w:hAnsi="Arial" w:cs="Arial"/>
          <w:sz w:val="22"/>
          <w:szCs w:val="22"/>
        </w:rPr>
      </w:pPr>
    </w:p>
    <w:p w:rsidRPr="00A30DB8" w:rsidR="0000680F" w:rsidP="0000680F" w:rsidRDefault="0000680F" w14:paraId="0DE4B5B7" w14:textId="77777777">
      <w:pPr>
        <w:ind w:left="426"/>
        <w:jc w:val="both"/>
        <w:outlineLvl w:val="0"/>
        <w:rPr>
          <w:rFonts w:ascii="Arial" w:hAnsi="Arial" w:cs="Arial"/>
          <w:sz w:val="22"/>
          <w:szCs w:val="22"/>
        </w:rPr>
      </w:pPr>
    </w:p>
    <w:p w:rsidRPr="00A30DB8" w:rsidR="006E31E3" w:rsidP="006E31E3" w:rsidRDefault="006E31E3" w14:paraId="66204FF1" w14:textId="77777777">
      <w:pPr>
        <w:ind w:left="360"/>
        <w:jc w:val="both"/>
        <w:outlineLvl w:val="0"/>
        <w:rPr>
          <w:rFonts w:ascii="Arial" w:hAnsi="Arial" w:cs="Arial"/>
          <w:sz w:val="22"/>
          <w:szCs w:val="22"/>
        </w:rPr>
      </w:pPr>
    </w:p>
    <w:p w:rsidRPr="00A30DB8" w:rsidR="00681EEF" w:rsidP="001908A4" w:rsidRDefault="00681EEF" w14:paraId="0D8DAD1F" w14:textId="77777777">
      <w:pPr>
        <w:pStyle w:val="ListParagraph"/>
        <w:numPr>
          <w:ilvl w:val="0"/>
          <w:numId w:val="4"/>
        </w:numPr>
        <w:rPr>
          <w:rFonts w:ascii="Arial" w:hAnsi="Arial" w:cs="Arial"/>
          <w:sz w:val="22"/>
          <w:szCs w:val="22"/>
        </w:rPr>
      </w:pPr>
      <w:r w:rsidRPr="00A30DB8">
        <w:rPr>
          <w:rFonts w:ascii="Arial" w:hAnsi="Arial" w:cs="Arial"/>
          <w:sz w:val="22"/>
          <w:szCs w:val="22"/>
        </w:rPr>
        <w:br w:type="page"/>
      </w:r>
      <w:r w:rsidRPr="00A30DB8" w:rsidR="00D547D9">
        <w:rPr>
          <w:rFonts w:ascii="Arial" w:hAnsi="Arial" w:cs="Arial"/>
          <w:b/>
          <w:sz w:val="22"/>
          <w:szCs w:val="22"/>
        </w:rPr>
        <w:t>SPECIFICATION</w:t>
      </w:r>
    </w:p>
    <w:p w:rsidRPr="00A30DB8" w:rsidR="00681EEF" w:rsidP="00681EEF" w:rsidRDefault="00681EEF" w14:paraId="2DBF0D7D" w14:textId="77777777">
      <w:pPr>
        <w:pStyle w:val="ListParagraph"/>
        <w:ind w:left="360"/>
        <w:rPr>
          <w:rFonts w:ascii="Arial" w:hAnsi="Arial" w:eastAsia="SimSun" w:cs="Arial"/>
          <w:sz w:val="22"/>
          <w:szCs w:val="22"/>
          <w:lang w:eastAsia="zh-CN"/>
        </w:rPr>
      </w:pPr>
    </w:p>
    <w:p w:rsidRPr="00A30DB8" w:rsidR="00681EEF" w:rsidP="00CF282D" w:rsidRDefault="00D7509A" w14:paraId="1C6E94E0" w14:textId="77777777">
      <w:pPr>
        <w:pStyle w:val="ListParagraph"/>
        <w:ind w:left="360"/>
        <w:jc w:val="both"/>
        <w:rPr>
          <w:rFonts w:ascii="Arial" w:hAnsi="Arial" w:eastAsia="SimSun" w:cs="Arial"/>
          <w:b/>
          <w:sz w:val="22"/>
          <w:szCs w:val="22"/>
          <w:lang w:eastAsia="zh-CN"/>
        </w:rPr>
      </w:pPr>
      <w:r w:rsidRPr="00A30DB8">
        <w:rPr>
          <w:rFonts w:ascii="Arial" w:hAnsi="Arial" w:eastAsia="SimSun" w:cs="Arial"/>
          <w:sz w:val="22"/>
          <w:szCs w:val="22"/>
          <w:lang w:eastAsia="zh-CN"/>
        </w:rPr>
        <w:t xml:space="preserve">For full details of the requirement please see the document entitled </w:t>
      </w:r>
      <w:r w:rsidRPr="00A30DB8">
        <w:rPr>
          <w:rFonts w:ascii="Arial" w:hAnsi="Arial" w:cs="Arial"/>
          <w:b/>
          <w:sz w:val="22"/>
          <w:szCs w:val="22"/>
        </w:rPr>
        <w:t>“</w:t>
      </w:r>
      <w:r w:rsidRPr="00640AF2" w:rsidR="00640AF2">
        <w:rPr>
          <w:rFonts w:ascii="Arial" w:hAnsi="Arial" w:cs="Arial"/>
          <w:b/>
          <w:sz w:val="22"/>
          <w:szCs w:val="22"/>
          <w:highlight w:val="yellow"/>
        </w:rPr>
        <w:t>xxxxxxx</w:t>
      </w:r>
      <w:r w:rsidRPr="00A30DB8">
        <w:rPr>
          <w:rFonts w:ascii="Arial" w:hAnsi="Arial" w:cs="Arial"/>
          <w:b/>
          <w:sz w:val="22"/>
          <w:szCs w:val="22"/>
        </w:rPr>
        <w:t xml:space="preserve"> Catering Specification”</w:t>
      </w:r>
      <w:r w:rsidRPr="00A30DB8" w:rsidR="00681EEF">
        <w:rPr>
          <w:rFonts w:ascii="Arial" w:hAnsi="Arial" w:eastAsia="SimSun" w:cs="Arial"/>
          <w:sz w:val="22"/>
          <w:szCs w:val="22"/>
          <w:lang w:eastAsia="zh-CN"/>
        </w:rPr>
        <w:t xml:space="preserve"> </w:t>
      </w:r>
    </w:p>
    <w:p w:rsidRPr="00A30DB8" w:rsidR="00492F55" w:rsidP="00492F55" w:rsidRDefault="00492F55" w14:paraId="6B62F1B3" w14:textId="77777777">
      <w:pPr>
        <w:pStyle w:val="ListParagraph"/>
        <w:ind w:left="360"/>
        <w:rPr>
          <w:rFonts w:ascii="Arial" w:hAnsi="Arial" w:cs="Arial"/>
          <w:color w:val="000000"/>
          <w:sz w:val="22"/>
          <w:szCs w:val="22"/>
        </w:rPr>
      </w:pPr>
    </w:p>
    <w:p w:rsidRPr="00A30DB8" w:rsidR="00F53AA1" w:rsidP="00492F55" w:rsidRDefault="00F53AA1" w14:paraId="02F2C34E" w14:textId="77777777">
      <w:pPr>
        <w:pStyle w:val="ListParagraph"/>
        <w:ind w:left="360"/>
        <w:rPr>
          <w:rFonts w:ascii="Arial" w:hAnsi="Arial" w:eastAsia="SimSun" w:cs="Arial"/>
          <w:b/>
          <w:sz w:val="22"/>
          <w:szCs w:val="22"/>
          <w:lang w:eastAsia="zh-CN"/>
        </w:rPr>
      </w:pPr>
    </w:p>
    <w:p w:rsidRPr="00A30DB8" w:rsidR="00492F55" w:rsidP="18CFDD68" w:rsidRDefault="00492F55" w14:paraId="389DD6E7" w14:textId="1CC2B7F3">
      <w:pPr>
        <w:pStyle w:val="ListParagraph"/>
        <w:numPr>
          <w:ilvl w:val="0"/>
          <w:numId w:val="4"/>
        </w:numPr>
        <w:rPr>
          <w:rFonts w:ascii="Arial" w:hAnsi="Arial" w:eastAsia="SimSun" w:cs="Arial"/>
          <w:b/>
          <w:bCs/>
          <w:sz w:val="22"/>
          <w:szCs w:val="22"/>
          <w:lang w:eastAsia="zh-CN"/>
        </w:rPr>
      </w:pPr>
      <w:r w:rsidRPr="18CFDD68">
        <w:rPr>
          <w:rFonts w:ascii="Arial" w:hAnsi="Arial" w:eastAsia="SimSun" w:cs="Arial"/>
          <w:b/>
          <w:bCs/>
          <w:sz w:val="22"/>
          <w:szCs w:val="22"/>
          <w:lang w:eastAsia="zh-CN"/>
        </w:rPr>
        <w:t>PRICING SCHEDULE</w:t>
      </w:r>
    </w:p>
    <w:p w:rsidRPr="00A30DB8" w:rsidR="00492F55" w:rsidP="00492F55" w:rsidRDefault="00492F55" w14:paraId="680A4E5D" w14:textId="77777777">
      <w:pPr>
        <w:pStyle w:val="ListParagraph"/>
        <w:ind w:left="360"/>
        <w:rPr>
          <w:rFonts w:ascii="Arial" w:hAnsi="Arial" w:eastAsia="SimSun" w:cs="Arial"/>
          <w:b/>
          <w:sz w:val="22"/>
          <w:szCs w:val="22"/>
          <w:lang w:eastAsia="zh-CN"/>
        </w:rPr>
      </w:pPr>
    </w:p>
    <w:p w:rsidR="00D7509A" w:rsidP="00D7509A" w:rsidRDefault="00D7509A" w14:paraId="4E95EE92" w14:textId="5CDE4E8D">
      <w:pPr>
        <w:ind w:left="426"/>
        <w:jc w:val="both"/>
        <w:rPr>
          <w:rFonts w:ascii="Arial" w:hAnsi="Arial" w:cs="Arial"/>
          <w:sz w:val="22"/>
          <w:szCs w:val="22"/>
        </w:rPr>
      </w:pPr>
      <w:r w:rsidRPr="00A30DB8">
        <w:rPr>
          <w:rFonts w:ascii="Arial" w:hAnsi="Arial" w:cs="Arial"/>
          <w:sz w:val="22"/>
          <w:szCs w:val="22"/>
        </w:rPr>
        <w:t xml:space="preserve">Please populate the MS Excel document entitled: </w:t>
      </w:r>
      <w:r w:rsidRPr="00A30DB8">
        <w:rPr>
          <w:rFonts w:ascii="Arial" w:hAnsi="Arial" w:cs="Arial"/>
          <w:b/>
          <w:sz w:val="22"/>
          <w:szCs w:val="22"/>
        </w:rPr>
        <w:t>“</w:t>
      </w:r>
      <w:r w:rsidR="00E4227B">
        <w:rPr>
          <w:rFonts w:ascii="Arial" w:hAnsi="Arial" w:cs="Arial"/>
          <w:b/>
          <w:sz w:val="22"/>
          <w:szCs w:val="22"/>
        </w:rPr>
        <w:t xml:space="preserve">OAT </w:t>
      </w:r>
      <w:r w:rsidRPr="00A30DB8">
        <w:rPr>
          <w:rFonts w:ascii="Arial" w:hAnsi="Arial" w:cs="Arial"/>
          <w:b/>
          <w:sz w:val="22"/>
          <w:szCs w:val="22"/>
        </w:rPr>
        <w:t>Pricing Model”</w:t>
      </w:r>
      <w:r w:rsidRPr="00A30DB8">
        <w:rPr>
          <w:rFonts w:ascii="Arial" w:hAnsi="Arial" w:cs="Arial"/>
          <w:sz w:val="22"/>
          <w:szCs w:val="22"/>
        </w:rPr>
        <w:t xml:space="preserve">. </w:t>
      </w:r>
      <w:r w:rsidR="009C1D85">
        <w:rPr>
          <w:rFonts w:ascii="Arial" w:hAnsi="Arial" w:cs="Arial"/>
          <w:sz w:val="22"/>
          <w:szCs w:val="22"/>
        </w:rPr>
        <w:t xml:space="preserve">For questions 1, 3 and 4 </w:t>
      </w:r>
    </w:p>
    <w:p w:rsidR="000C315C" w:rsidP="00D7509A" w:rsidRDefault="000C315C" w14:paraId="772F463E" w14:textId="77777777">
      <w:pPr>
        <w:ind w:left="426"/>
        <w:jc w:val="both"/>
        <w:rPr>
          <w:rFonts w:ascii="Arial" w:hAnsi="Arial" w:cs="Arial"/>
          <w:sz w:val="22"/>
          <w:szCs w:val="22"/>
        </w:rPr>
      </w:pPr>
    </w:p>
    <w:p w:rsidR="000C315C" w:rsidP="000C315C" w:rsidRDefault="000C315C" w14:paraId="485C71D2" w14:textId="7777777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2"/>
          <w:szCs w:val="22"/>
        </w:rPr>
        <w:t> </w:t>
      </w:r>
    </w:p>
    <w:tbl>
      <w:tblPr>
        <w:tblW w:w="9525" w:type="dxa"/>
        <w:tblInd w:w="429"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125"/>
        <w:gridCol w:w="6750"/>
        <w:gridCol w:w="1650"/>
      </w:tblGrid>
      <w:tr w:rsidR="000C315C" w:rsidTr="000C315C" w14:paraId="3D65793D" w14:textId="77777777">
        <w:trPr>
          <w:trHeight w:val="330"/>
        </w:trPr>
        <w:tc>
          <w:tcPr>
            <w:tcW w:w="1125" w:type="dxa"/>
            <w:tcBorders>
              <w:top w:val="single" w:color="auto" w:sz="6" w:space="0"/>
              <w:left w:val="single" w:color="auto" w:sz="6" w:space="0"/>
              <w:bottom w:val="single" w:color="auto" w:sz="6" w:space="0"/>
              <w:right w:val="single" w:color="auto" w:sz="6" w:space="0"/>
            </w:tcBorders>
            <w:shd w:val="clear" w:color="auto" w:fill="C6D9F1"/>
            <w:hideMark/>
          </w:tcPr>
          <w:p w:rsidRPr="00023999" w:rsidR="000C315C" w:rsidP="000C315C" w:rsidRDefault="000C315C" w14:paraId="1D875CE2" w14:textId="77777777">
            <w:pPr>
              <w:pStyle w:val="paragraph"/>
              <w:spacing w:before="0" w:beforeAutospacing="0" w:after="0" w:afterAutospacing="0"/>
              <w:textAlignment w:val="baseline"/>
              <w:rPr>
                <w:sz w:val="22"/>
                <w:szCs w:val="22"/>
              </w:rPr>
            </w:pPr>
            <w:r w:rsidRPr="00023999">
              <w:rPr>
                <w:rStyle w:val="eop"/>
                <w:rFonts w:ascii="Arial" w:hAnsi="Arial" w:cs="Arial"/>
                <w:sz w:val="22"/>
                <w:szCs w:val="22"/>
              </w:rPr>
              <w:t> </w:t>
            </w:r>
          </w:p>
        </w:tc>
        <w:tc>
          <w:tcPr>
            <w:tcW w:w="6750" w:type="dxa"/>
            <w:tcBorders>
              <w:top w:val="single" w:color="auto" w:sz="6" w:space="0"/>
              <w:left w:val="nil"/>
              <w:bottom w:val="single" w:color="auto" w:sz="6" w:space="0"/>
              <w:right w:val="single" w:color="auto" w:sz="6" w:space="0"/>
            </w:tcBorders>
            <w:shd w:val="clear" w:color="auto" w:fill="C6D9F1"/>
            <w:hideMark/>
          </w:tcPr>
          <w:p w:rsidRPr="00023999" w:rsidR="000C315C" w:rsidP="000C315C" w:rsidRDefault="000C315C" w14:paraId="6D030A8A" w14:textId="77777777">
            <w:pPr>
              <w:pStyle w:val="paragraph"/>
              <w:spacing w:before="0" w:beforeAutospacing="0" w:after="0" w:afterAutospacing="0"/>
              <w:textAlignment w:val="baseline"/>
              <w:rPr>
                <w:sz w:val="22"/>
                <w:szCs w:val="22"/>
              </w:rPr>
            </w:pPr>
            <w:r w:rsidRPr="00023999">
              <w:rPr>
                <w:rStyle w:val="normaltextrun"/>
                <w:rFonts w:ascii="Arial" w:hAnsi="Arial" w:cs="Arial"/>
                <w:b/>
                <w:bCs/>
                <w:sz w:val="22"/>
                <w:szCs w:val="22"/>
              </w:rPr>
              <w:t>Price Evaluation Sub Criteria </w:t>
            </w:r>
            <w:r w:rsidRPr="00023999">
              <w:rPr>
                <w:rStyle w:val="eop"/>
                <w:rFonts w:ascii="Arial" w:hAnsi="Arial" w:cs="Arial"/>
                <w:sz w:val="22"/>
                <w:szCs w:val="22"/>
              </w:rPr>
              <w:t> </w:t>
            </w:r>
          </w:p>
        </w:tc>
        <w:tc>
          <w:tcPr>
            <w:tcW w:w="1650" w:type="dxa"/>
            <w:tcBorders>
              <w:top w:val="single" w:color="auto" w:sz="6" w:space="0"/>
              <w:left w:val="nil"/>
              <w:bottom w:val="single" w:color="auto" w:sz="6" w:space="0"/>
              <w:right w:val="single" w:color="auto" w:sz="6" w:space="0"/>
            </w:tcBorders>
            <w:shd w:val="clear" w:color="auto" w:fill="C6D9F1"/>
            <w:hideMark/>
          </w:tcPr>
          <w:p w:rsidRPr="00023999" w:rsidR="000C315C" w:rsidP="000C315C" w:rsidRDefault="000C315C" w14:paraId="28B83211" w14:textId="77777777">
            <w:pPr>
              <w:pStyle w:val="paragraph"/>
              <w:spacing w:before="0" w:beforeAutospacing="0" w:after="0" w:afterAutospacing="0"/>
              <w:jc w:val="center"/>
              <w:textAlignment w:val="baseline"/>
              <w:rPr>
                <w:sz w:val="22"/>
                <w:szCs w:val="22"/>
              </w:rPr>
            </w:pPr>
            <w:r w:rsidRPr="00023999">
              <w:rPr>
                <w:rStyle w:val="normaltextrun"/>
                <w:rFonts w:ascii="Arial" w:hAnsi="Arial" w:cs="Arial"/>
                <w:b/>
                <w:bCs/>
                <w:sz w:val="22"/>
                <w:szCs w:val="22"/>
              </w:rPr>
              <w:t>Weighting</w:t>
            </w:r>
            <w:r w:rsidRPr="00023999">
              <w:rPr>
                <w:rStyle w:val="eop"/>
                <w:rFonts w:ascii="Arial" w:hAnsi="Arial" w:cs="Arial"/>
                <w:sz w:val="22"/>
                <w:szCs w:val="22"/>
              </w:rPr>
              <w:t> </w:t>
            </w:r>
          </w:p>
        </w:tc>
      </w:tr>
      <w:tr w:rsidR="000C315C" w:rsidTr="000C315C" w14:paraId="20B39DA9" w14:textId="77777777">
        <w:trPr>
          <w:trHeight w:val="300"/>
        </w:trPr>
        <w:tc>
          <w:tcPr>
            <w:tcW w:w="1125" w:type="dxa"/>
            <w:tcBorders>
              <w:top w:val="nil"/>
              <w:left w:val="single" w:color="auto" w:sz="6" w:space="0"/>
              <w:bottom w:val="single" w:color="auto" w:sz="6" w:space="0"/>
              <w:right w:val="single" w:color="auto" w:sz="6" w:space="0"/>
            </w:tcBorders>
            <w:shd w:val="clear" w:color="auto" w:fill="auto"/>
            <w:hideMark/>
          </w:tcPr>
          <w:p w:rsidRPr="00023999" w:rsidR="000C315C" w:rsidP="000C315C" w:rsidRDefault="00BF34B3" w14:paraId="78E8E270" w14:textId="6A544018">
            <w:pPr>
              <w:pStyle w:val="paragraph"/>
              <w:spacing w:before="0" w:beforeAutospacing="0" w:after="0" w:afterAutospacing="0"/>
              <w:textAlignment w:val="baseline"/>
              <w:rPr>
                <w:rFonts w:ascii="Arial" w:hAnsi="Arial" w:cs="Arial"/>
                <w:sz w:val="22"/>
                <w:szCs w:val="22"/>
              </w:rPr>
            </w:pPr>
            <w:r w:rsidRPr="00023999">
              <w:rPr>
                <w:rStyle w:val="normaltextrun"/>
                <w:rFonts w:ascii="Arial" w:hAnsi="Arial" w:cs="Arial"/>
                <w:sz w:val="22"/>
                <w:szCs w:val="22"/>
              </w:rPr>
              <w:t>1</w:t>
            </w:r>
            <w:r w:rsidRPr="00023999" w:rsidR="000C315C">
              <w:rPr>
                <w:rStyle w:val="eop"/>
                <w:rFonts w:ascii="Arial" w:hAnsi="Arial" w:cs="Arial"/>
                <w:color w:val="000000"/>
                <w:sz w:val="22"/>
                <w:szCs w:val="22"/>
              </w:rPr>
              <w:t> </w:t>
            </w:r>
          </w:p>
        </w:tc>
        <w:tc>
          <w:tcPr>
            <w:tcW w:w="6750" w:type="dxa"/>
            <w:tcBorders>
              <w:top w:val="nil"/>
              <w:left w:val="nil"/>
              <w:bottom w:val="single" w:color="auto" w:sz="6" w:space="0"/>
              <w:right w:val="single" w:color="auto" w:sz="6" w:space="0"/>
            </w:tcBorders>
            <w:shd w:val="clear" w:color="auto" w:fill="auto"/>
            <w:hideMark/>
          </w:tcPr>
          <w:p w:rsidRPr="00023999" w:rsidR="000C315C" w:rsidP="000C315C" w:rsidRDefault="000C315C" w14:paraId="1943D541" w14:textId="7A4DC9EF">
            <w:pPr>
              <w:pStyle w:val="paragraph"/>
              <w:spacing w:before="0" w:beforeAutospacing="0" w:after="0" w:afterAutospacing="0"/>
              <w:textAlignment w:val="baseline"/>
              <w:rPr>
                <w:sz w:val="22"/>
                <w:szCs w:val="22"/>
              </w:rPr>
            </w:pPr>
            <w:r w:rsidRPr="00023999">
              <w:rPr>
                <w:rStyle w:val="normaltextrun"/>
                <w:rFonts w:ascii="Arial" w:hAnsi="Arial" w:cs="Arial"/>
                <w:color w:val="000000"/>
                <w:sz w:val="22"/>
                <w:szCs w:val="22"/>
                <w:lang w:val="en-US"/>
              </w:rPr>
              <w:t>Gross profit </w:t>
            </w:r>
            <w:r w:rsidRPr="00023999">
              <w:rPr>
                <w:rStyle w:val="eop"/>
                <w:rFonts w:ascii="Arial" w:hAnsi="Arial" w:cs="Arial"/>
                <w:color w:val="000000"/>
                <w:sz w:val="22"/>
                <w:szCs w:val="22"/>
              </w:rPr>
              <w:t> </w:t>
            </w:r>
            <w:r w:rsidRPr="00023999" w:rsidR="0072039E">
              <w:rPr>
                <w:rStyle w:val="eop"/>
                <w:rFonts w:ascii="Arial" w:hAnsi="Arial" w:cs="Arial"/>
                <w:color w:val="000000"/>
                <w:sz w:val="22"/>
                <w:szCs w:val="22"/>
              </w:rPr>
              <w:t xml:space="preserve"> - Complete Spreadsheet</w:t>
            </w:r>
          </w:p>
        </w:tc>
        <w:tc>
          <w:tcPr>
            <w:tcW w:w="1650" w:type="dxa"/>
            <w:tcBorders>
              <w:top w:val="nil"/>
              <w:left w:val="nil"/>
              <w:bottom w:val="single" w:color="auto" w:sz="6" w:space="0"/>
              <w:right w:val="single" w:color="auto" w:sz="6" w:space="0"/>
            </w:tcBorders>
            <w:shd w:val="clear" w:color="auto" w:fill="auto"/>
            <w:hideMark/>
          </w:tcPr>
          <w:p w:rsidRPr="00023999" w:rsidR="000C315C" w:rsidP="000C315C" w:rsidRDefault="000C315C" w14:paraId="5A58EE1C" w14:textId="77777777">
            <w:pPr>
              <w:pStyle w:val="paragraph"/>
              <w:spacing w:before="0" w:beforeAutospacing="0" w:after="0" w:afterAutospacing="0"/>
              <w:jc w:val="center"/>
              <w:textAlignment w:val="baseline"/>
              <w:rPr>
                <w:sz w:val="22"/>
                <w:szCs w:val="22"/>
              </w:rPr>
            </w:pPr>
            <w:r w:rsidRPr="00023999">
              <w:rPr>
                <w:rStyle w:val="normaltextrun"/>
                <w:rFonts w:ascii="Arial" w:hAnsi="Arial" w:cs="Arial"/>
                <w:color w:val="000000"/>
                <w:sz w:val="22"/>
                <w:szCs w:val="22"/>
              </w:rPr>
              <w:t>30%</w:t>
            </w:r>
            <w:r w:rsidRPr="00023999">
              <w:rPr>
                <w:rStyle w:val="eop"/>
                <w:rFonts w:ascii="Arial" w:hAnsi="Arial" w:cs="Arial"/>
                <w:color w:val="000000"/>
                <w:sz w:val="22"/>
                <w:szCs w:val="22"/>
              </w:rPr>
              <w:t> </w:t>
            </w:r>
          </w:p>
        </w:tc>
      </w:tr>
      <w:tr w:rsidR="000C315C" w:rsidTr="000C315C" w14:paraId="23E7174F" w14:textId="77777777">
        <w:trPr>
          <w:trHeight w:val="300"/>
        </w:trPr>
        <w:tc>
          <w:tcPr>
            <w:tcW w:w="1125" w:type="dxa"/>
            <w:tcBorders>
              <w:top w:val="nil"/>
              <w:left w:val="single" w:color="auto" w:sz="6" w:space="0"/>
              <w:bottom w:val="single" w:color="auto" w:sz="6" w:space="0"/>
              <w:right w:val="single" w:color="auto" w:sz="6" w:space="0"/>
            </w:tcBorders>
            <w:shd w:val="clear" w:color="auto" w:fill="auto"/>
            <w:hideMark/>
          </w:tcPr>
          <w:p w:rsidRPr="00023999" w:rsidR="000C315C" w:rsidP="000C315C" w:rsidRDefault="00BF34B3" w14:paraId="25B42F0B" w14:textId="534DC883">
            <w:pPr>
              <w:pStyle w:val="paragraph"/>
              <w:spacing w:before="0" w:beforeAutospacing="0" w:after="0" w:afterAutospacing="0"/>
              <w:textAlignment w:val="baseline"/>
              <w:rPr>
                <w:rFonts w:ascii="Arial" w:hAnsi="Arial" w:cs="Arial"/>
                <w:sz w:val="22"/>
                <w:szCs w:val="22"/>
              </w:rPr>
            </w:pPr>
            <w:r w:rsidRPr="00023999">
              <w:rPr>
                <w:rStyle w:val="normaltextrun"/>
                <w:rFonts w:ascii="Arial" w:hAnsi="Arial" w:cs="Arial"/>
                <w:sz w:val="22"/>
                <w:szCs w:val="22"/>
              </w:rPr>
              <w:t>2</w:t>
            </w:r>
            <w:r w:rsidRPr="00023999" w:rsidR="000C315C">
              <w:rPr>
                <w:rStyle w:val="eop"/>
                <w:rFonts w:ascii="Arial" w:hAnsi="Arial" w:cs="Arial"/>
                <w:color w:val="000000"/>
                <w:sz w:val="22"/>
                <w:szCs w:val="22"/>
              </w:rPr>
              <w:t> </w:t>
            </w:r>
          </w:p>
        </w:tc>
        <w:tc>
          <w:tcPr>
            <w:tcW w:w="6750" w:type="dxa"/>
            <w:tcBorders>
              <w:top w:val="nil"/>
              <w:left w:val="nil"/>
              <w:bottom w:val="single" w:color="auto" w:sz="6" w:space="0"/>
              <w:right w:val="single" w:color="auto" w:sz="6" w:space="0"/>
            </w:tcBorders>
            <w:shd w:val="clear" w:color="auto" w:fill="auto"/>
            <w:hideMark/>
          </w:tcPr>
          <w:p w:rsidRPr="00023999" w:rsidR="000C315C" w:rsidP="000C315C" w:rsidRDefault="000C315C" w14:paraId="0C7D79E3" w14:textId="77777777">
            <w:pPr>
              <w:pStyle w:val="paragraph"/>
              <w:spacing w:before="0" w:beforeAutospacing="0" w:after="0" w:afterAutospacing="0"/>
              <w:textAlignment w:val="baseline"/>
              <w:rPr>
                <w:sz w:val="22"/>
                <w:szCs w:val="22"/>
              </w:rPr>
            </w:pPr>
            <w:r w:rsidRPr="00023999">
              <w:rPr>
                <w:rStyle w:val="normaltextrun"/>
                <w:rFonts w:ascii="Arial" w:hAnsi="Arial" w:cs="Arial"/>
                <w:color w:val="000000"/>
                <w:sz w:val="22"/>
                <w:szCs w:val="22"/>
                <w:lang w:val="en-US"/>
              </w:rPr>
              <w:t>Gross profit </w:t>
            </w:r>
            <w:r w:rsidRPr="00023999">
              <w:rPr>
                <w:rStyle w:val="eop"/>
                <w:rFonts w:ascii="Arial" w:hAnsi="Arial" w:cs="Arial"/>
                <w:color w:val="000000"/>
                <w:sz w:val="22"/>
                <w:szCs w:val="22"/>
              </w:rPr>
              <w:t> </w:t>
            </w:r>
          </w:p>
        </w:tc>
        <w:tc>
          <w:tcPr>
            <w:tcW w:w="1650" w:type="dxa"/>
            <w:tcBorders>
              <w:top w:val="nil"/>
              <w:left w:val="nil"/>
              <w:bottom w:val="single" w:color="auto" w:sz="6" w:space="0"/>
              <w:right w:val="single" w:color="auto" w:sz="6" w:space="0"/>
            </w:tcBorders>
            <w:shd w:val="clear" w:color="auto" w:fill="auto"/>
            <w:hideMark/>
          </w:tcPr>
          <w:p w:rsidRPr="00023999" w:rsidR="000C315C" w:rsidP="000C315C" w:rsidRDefault="006C30C5" w14:paraId="44B9B87B" w14:textId="37728455">
            <w:pPr>
              <w:pStyle w:val="paragraph"/>
              <w:spacing w:before="0" w:beforeAutospacing="0" w:after="0" w:afterAutospacing="0"/>
              <w:jc w:val="center"/>
              <w:textAlignment w:val="baseline"/>
              <w:rPr>
                <w:sz w:val="22"/>
                <w:szCs w:val="22"/>
              </w:rPr>
            </w:pPr>
            <w:r w:rsidRPr="00023999">
              <w:rPr>
                <w:rStyle w:val="normaltextrun"/>
                <w:rFonts w:ascii="Arial" w:hAnsi="Arial" w:cs="Arial"/>
                <w:sz w:val="22"/>
                <w:szCs w:val="22"/>
              </w:rPr>
              <w:t>30</w:t>
            </w:r>
            <w:r w:rsidRPr="00023999" w:rsidR="000C315C">
              <w:rPr>
                <w:rStyle w:val="normaltextrun"/>
                <w:rFonts w:ascii="Arial" w:hAnsi="Arial" w:cs="Arial"/>
                <w:sz w:val="22"/>
                <w:szCs w:val="22"/>
              </w:rPr>
              <w:t>%</w:t>
            </w:r>
            <w:r w:rsidRPr="00023999" w:rsidR="000C315C">
              <w:rPr>
                <w:rStyle w:val="eop"/>
                <w:rFonts w:ascii="Arial" w:hAnsi="Arial" w:cs="Arial"/>
                <w:sz w:val="22"/>
                <w:szCs w:val="22"/>
              </w:rPr>
              <w:t> </w:t>
            </w:r>
          </w:p>
        </w:tc>
      </w:tr>
      <w:tr w:rsidR="000C315C" w:rsidTr="000C315C" w14:paraId="229A0B74" w14:textId="77777777">
        <w:trPr>
          <w:trHeight w:val="300"/>
        </w:trPr>
        <w:tc>
          <w:tcPr>
            <w:tcW w:w="1125" w:type="dxa"/>
            <w:tcBorders>
              <w:top w:val="nil"/>
              <w:left w:val="single" w:color="auto" w:sz="6" w:space="0"/>
              <w:bottom w:val="single" w:color="auto" w:sz="6" w:space="0"/>
              <w:right w:val="single" w:color="auto" w:sz="6" w:space="0"/>
            </w:tcBorders>
            <w:shd w:val="clear" w:color="auto" w:fill="auto"/>
            <w:hideMark/>
          </w:tcPr>
          <w:p w:rsidRPr="00023999" w:rsidR="000C315C" w:rsidP="000C315C" w:rsidRDefault="00BF34B3" w14:paraId="7375F641" w14:textId="57B4A44D">
            <w:pPr>
              <w:pStyle w:val="paragraph"/>
              <w:spacing w:before="0" w:beforeAutospacing="0" w:after="0" w:afterAutospacing="0"/>
              <w:textAlignment w:val="baseline"/>
              <w:rPr>
                <w:rFonts w:ascii="Arial" w:hAnsi="Arial" w:cs="Arial"/>
                <w:sz w:val="22"/>
                <w:szCs w:val="22"/>
              </w:rPr>
            </w:pPr>
            <w:r w:rsidRPr="00023999">
              <w:rPr>
                <w:rStyle w:val="normaltextrun"/>
                <w:rFonts w:ascii="Arial" w:hAnsi="Arial" w:cs="Arial"/>
                <w:sz w:val="22"/>
                <w:szCs w:val="22"/>
              </w:rPr>
              <w:t>3</w:t>
            </w:r>
            <w:r w:rsidRPr="00023999" w:rsidR="000C315C">
              <w:rPr>
                <w:rStyle w:val="eop"/>
                <w:rFonts w:ascii="Arial" w:hAnsi="Arial" w:cs="Arial"/>
                <w:color w:val="000000"/>
                <w:sz w:val="22"/>
                <w:szCs w:val="22"/>
              </w:rPr>
              <w:t> </w:t>
            </w:r>
          </w:p>
        </w:tc>
        <w:tc>
          <w:tcPr>
            <w:tcW w:w="6750" w:type="dxa"/>
            <w:tcBorders>
              <w:top w:val="nil"/>
              <w:left w:val="nil"/>
              <w:bottom w:val="single" w:color="auto" w:sz="6" w:space="0"/>
              <w:right w:val="single" w:color="auto" w:sz="6" w:space="0"/>
            </w:tcBorders>
            <w:shd w:val="clear" w:color="auto" w:fill="auto"/>
            <w:hideMark/>
          </w:tcPr>
          <w:p w:rsidRPr="00023999" w:rsidR="000C315C" w:rsidP="000C315C" w:rsidRDefault="000C315C" w14:paraId="0F752389" w14:textId="19B2DB2B">
            <w:pPr>
              <w:pStyle w:val="paragraph"/>
              <w:spacing w:before="0" w:beforeAutospacing="0" w:after="0" w:afterAutospacing="0"/>
              <w:textAlignment w:val="baseline"/>
              <w:rPr>
                <w:sz w:val="22"/>
                <w:szCs w:val="22"/>
              </w:rPr>
            </w:pPr>
            <w:r w:rsidRPr="00023999">
              <w:rPr>
                <w:rStyle w:val="normaltextrun"/>
                <w:rFonts w:ascii="Arial" w:hAnsi="Arial" w:cs="Arial"/>
                <w:color w:val="000000"/>
                <w:sz w:val="22"/>
                <w:szCs w:val="22"/>
                <w:lang w:val="en-US"/>
              </w:rPr>
              <w:t>Management support costs</w:t>
            </w:r>
            <w:r w:rsidRPr="00023999">
              <w:rPr>
                <w:rStyle w:val="eop"/>
                <w:rFonts w:ascii="Arial" w:hAnsi="Arial" w:cs="Arial"/>
                <w:color w:val="000000"/>
                <w:sz w:val="22"/>
                <w:szCs w:val="22"/>
              </w:rPr>
              <w:t> </w:t>
            </w:r>
            <w:r w:rsidRPr="00023999" w:rsidR="0072039E">
              <w:rPr>
                <w:rStyle w:val="eop"/>
                <w:rFonts w:ascii="Arial" w:hAnsi="Arial" w:cs="Arial"/>
                <w:color w:val="000000"/>
                <w:sz w:val="22"/>
                <w:szCs w:val="22"/>
              </w:rPr>
              <w:t xml:space="preserve"> - Complete Spreadsheet</w:t>
            </w:r>
          </w:p>
        </w:tc>
        <w:tc>
          <w:tcPr>
            <w:tcW w:w="1650" w:type="dxa"/>
            <w:tcBorders>
              <w:top w:val="nil"/>
              <w:left w:val="nil"/>
              <w:bottom w:val="single" w:color="auto" w:sz="6" w:space="0"/>
              <w:right w:val="single" w:color="auto" w:sz="6" w:space="0"/>
            </w:tcBorders>
            <w:shd w:val="clear" w:color="auto" w:fill="auto"/>
            <w:hideMark/>
          </w:tcPr>
          <w:p w:rsidRPr="00023999" w:rsidR="000C315C" w:rsidP="000C315C" w:rsidRDefault="000C315C" w14:paraId="1BE1056E" w14:textId="77777777">
            <w:pPr>
              <w:pStyle w:val="paragraph"/>
              <w:spacing w:before="0" w:beforeAutospacing="0" w:after="0" w:afterAutospacing="0"/>
              <w:jc w:val="center"/>
              <w:textAlignment w:val="baseline"/>
              <w:rPr>
                <w:sz w:val="22"/>
                <w:szCs w:val="22"/>
              </w:rPr>
            </w:pPr>
            <w:r w:rsidRPr="00023999">
              <w:rPr>
                <w:rStyle w:val="normaltextrun"/>
                <w:rFonts w:ascii="Arial" w:hAnsi="Arial" w:cs="Arial"/>
                <w:sz w:val="22"/>
                <w:szCs w:val="22"/>
              </w:rPr>
              <w:t>20%</w:t>
            </w:r>
            <w:r w:rsidRPr="00023999">
              <w:rPr>
                <w:rStyle w:val="eop"/>
                <w:rFonts w:ascii="Arial" w:hAnsi="Arial" w:cs="Arial"/>
                <w:sz w:val="22"/>
                <w:szCs w:val="22"/>
              </w:rPr>
              <w:t> </w:t>
            </w:r>
          </w:p>
        </w:tc>
      </w:tr>
      <w:tr w:rsidR="000C315C" w:rsidTr="000C315C" w14:paraId="2EDE31E9" w14:textId="77777777">
        <w:trPr>
          <w:trHeight w:val="300"/>
        </w:trPr>
        <w:tc>
          <w:tcPr>
            <w:tcW w:w="1125" w:type="dxa"/>
            <w:tcBorders>
              <w:top w:val="nil"/>
              <w:left w:val="single" w:color="auto" w:sz="6" w:space="0"/>
              <w:bottom w:val="single" w:color="auto" w:sz="6" w:space="0"/>
              <w:right w:val="single" w:color="auto" w:sz="6" w:space="0"/>
            </w:tcBorders>
            <w:shd w:val="clear" w:color="auto" w:fill="auto"/>
            <w:hideMark/>
          </w:tcPr>
          <w:p w:rsidRPr="00023999" w:rsidR="000C315C" w:rsidP="000C315C" w:rsidRDefault="00BF34B3" w14:paraId="63997566" w14:textId="28662F71">
            <w:pPr>
              <w:pStyle w:val="paragraph"/>
              <w:spacing w:before="0" w:beforeAutospacing="0" w:after="0" w:afterAutospacing="0"/>
              <w:textAlignment w:val="baseline"/>
              <w:rPr>
                <w:rFonts w:ascii="Arial" w:hAnsi="Arial" w:cs="Arial"/>
                <w:sz w:val="22"/>
                <w:szCs w:val="22"/>
              </w:rPr>
            </w:pPr>
            <w:r w:rsidRPr="00023999">
              <w:rPr>
                <w:rStyle w:val="normaltextrun"/>
                <w:rFonts w:ascii="Arial" w:hAnsi="Arial" w:cs="Arial"/>
                <w:sz w:val="22"/>
                <w:szCs w:val="22"/>
              </w:rPr>
              <w:t>4</w:t>
            </w:r>
            <w:r w:rsidRPr="00023999" w:rsidR="000C315C">
              <w:rPr>
                <w:rStyle w:val="eop"/>
                <w:rFonts w:ascii="Arial" w:hAnsi="Arial" w:cs="Arial"/>
                <w:color w:val="000000"/>
                <w:sz w:val="22"/>
                <w:szCs w:val="22"/>
              </w:rPr>
              <w:t> </w:t>
            </w:r>
          </w:p>
        </w:tc>
        <w:tc>
          <w:tcPr>
            <w:tcW w:w="6750" w:type="dxa"/>
            <w:tcBorders>
              <w:top w:val="nil"/>
              <w:left w:val="nil"/>
              <w:bottom w:val="single" w:color="auto" w:sz="6" w:space="0"/>
              <w:right w:val="single" w:color="auto" w:sz="6" w:space="0"/>
            </w:tcBorders>
            <w:shd w:val="clear" w:color="auto" w:fill="auto"/>
            <w:hideMark/>
          </w:tcPr>
          <w:p w:rsidRPr="00023999" w:rsidR="000C315C" w:rsidP="000C315C" w:rsidRDefault="000C315C" w14:paraId="1139A46C" w14:textId="5BD2D514">
            <w:pPr>
              <w:pStyle w:val="paragraph"/>
              <w:spacing w:before="0" w:beforeAutospacing="0" w:after="0" w:afterAutospacing="0"/>
              <w:textAlignment w:val="baseline"/>
              <w:rPr>
                <w:sz w:val="22"/>
                <w:szCs w:val="22"/>
              </w:rPr>
            </w:pPr>
            <w:r w:rsidRPr="00023999">
              <w:rPr>
                <w:rStyle w:val="normaltextrun"/>
                <w:rFonts w:ascii="Arial" w:hAnsi="Arial" w:cs="Arial"/>
                <w:color w:val="000000"/>
                <w:sz w:val="22"/>
                <w:szCs w:val="22"/>
              </w:rPr>
              <w:t>Profit Share</w:t>
            </w:r>
            <w:r w:rsidRPr="00023999">
              <w:rPr>
                <w:rStyle w:val="eop"/>
                <w:rFonts w:ascii="Arial" w:hAnsi="Arial" w:cs="Arial"/>
                <w:color w:val="000000"/>
                <w:sz w:val="22"/>
                <w:szCs w:val="22"/>
              </w:rPr>
              <w:t> </w:t>
            </w:r>
            <w:r w:rsidRPr="00023999" w:rsidR="0072039E">
              <w:rPr>
                <w:rStyle w:val="eop"/>
                <w:rFonts w:ascii="Arial" w:hAnsi="Arial" w:cs="Arial"/>
                <w:color w:val="000000"/>
                <w:sz w:val="22"/>
                <w:szCs w:val="22"/>
              </w:rPr>
              <w:t>- Complete Spreadsheet</w:t>
            </w:r>
          </w:p>
        </w:tc>
        <w:tc>
          <w:tcPr>
            <w:tcW w:w="1650" w:type="dxa"/>
            <w:tcBorders>
              <w:top w:val="nil"/>
              <w:left w:val="nil"/>
              <w:bottom w:val="single" w:color="auto" w:sz="6" w:space="0"/>
              <w:right w:val="single" w:color="auto" w:sz="6" w:space="0"/>
            </w:tcBorders>
            <w:shd w:val="clear" w:color="auto" w:fill="auto"/>
            <w:hideMark/>
          </w:tcPr>
          <w:p w:rsidRPr="00023999" w:rsidR="000C315C" w:rsidP="000C315C" w:rsidRDefault="006C30C5" w14:paraId="6B6578F5" w14:textId="1A9EA335">
            <w:pPr>
              <w:pStyle w:val="paragraph"/>
              <w:spacing w:before="0" w:beforeAutospacing="0" w:after="0" w:afterAutospacing="0"/>
              <w:jc w:val="center"/>
              <w:textAlignment w:val="baseline"/>
              <w:rPr>
                <w:sz w:val="22"/>
                <w:szCs w:val="22"/>
              </w:rPr>
            </w:pPr>
            <w:r w:rsidRPr="00023999">
              <w:rPr>
                <w:rStyle w:val="normaltextrun"/>
                <w:rFonts w:ascii="Arial" w:hAnsi="Arial" w:cs="Arial"/>
                <w:sz w:val="22"/>
                <w:szCs w:val="22"/>
              </w:rPr>
              <w:t>20%</w:t>
            </w:r>
            <w:r w:rsidRPr="00023999">
              <w:rPr>
                <w:rStyle w:val="eop"/>
                <w:rFonts w:ascii="Arial" w:hAnsi="Arial" w:cs="Arial"/>
                <w:sz w:val="22"/>
                <w:szCs w:val="22"/>
              </w:rPr>
              <w:t> </w:t>
            </w:r>
          </w:p>
        </w:tc>
      </w:tr>
      <w:tr w:rsidR="000C315C" w:rsidTr="000C315C" w14:paraId="2F285AC4" w14:textId="77777777">
        <w:trPr>
          <w:trHeight w:val="300"/>
        </w:trPr>
        <w:tc>
          <w:tcPr>
            <w:tcW w:w="1125" w:type="dxa"/>
            <w:tcBorders>
              <w:top w:val="nil"/>
              <w:left w:val="single" w:color="auto" w:sz="6" w:space="0"/>
              <w:bottom w:val="single" w:color="auto" w:sz="6" w:space="0"/>
              <w:right w:val="single" w:color="auto" w:sz="6" w:space="0"/>
            </w:tcBorders>
            <w:shd w:val="clear" w:color="auto" w:fill="B8CCE4"/>
            <w:hideMark/>
          </w:tcPr>
          <w:p w:rsidRPr="00023999" w:rsidR="000C315C" w:rsidP="000C315C" w:rsidRDefault="000C315C" w14:paraId="1D2D887F" w14:textId="77777777">
            <w:pPr>
              <w:pStyle w:val="paragraph"/>
              <w:spacing w:before="0" w:beforeAutospacing="0" w:after="0" w:afterAutospacing="0"/>
              <w:textAlignment w:val="baseline"/>
              <w:rPr>
                <w:sz w:val="22"/>
                <w:szCs w:val="22"/>
              </w:rPr>
            </w:pPr>
            <w:r w:rsidRPr="00023999">
              <w:rPr>
                <w:rStyle w:val="eop"/>
                <w:rFonts w:ascii="Arial" w:hAnsi="Arial" w:cs="Arial"/>
                <w:color w:val="000000"/>
                <w:sz w:val="22"/>
                <w:szCs w:val="22"/>
              </w:rPr>
              <w:t> </w:t>
            </w:r>
          </w:p>
        </w:tc>
        <w:tc>
          <w:tcPr>
            <w:tcW w:w="6750" w:type="dxa"/>
            <w:tcBorders>
              <w:top w:val="nil"/>
              <w:left w:val="nil"/>
              <w:bottom w:val="single" w:color="auto" w:sz="6" w:space="0"/>
              <w:right w:val="single" w:color="auto" w:sz="6" w:space="0"/>
            </w:tcBorders>
            <w:shd w:val="clear" w:color="auto" w:fill="B8CCE4"/>
            <w:hideMark/>
          </w:tcPr>
          <w:p w:rsidRPr="00023999" w:rsidR="000C315C" w:rsidP="000C315C" w:rsidRDefault="000C315C" w14:paraId="76DA233C" w14:textId="77777777">
            <w:pPr>
              <w:pStyle w:val="paragraph"/>
              <w:spacing w:before="0" w:beforeAutospacing="0" w:after="0" w:afterAutospacing="0"/>
              <w:textAlignment w:val="baseline"/>
              <w:rPr>
                <w:sz w:val="22"/>
                <w:szCs w:val="22"/>
              </w:rPr>
            </w:pPr>
            <w:r w:rsidRPr="00023999">
              <w:rPr>
                <w:rStyle w:val="normaltextrun"/>
                <w:rFonts w:ascii="Arial" w:hAnsi="Arial" w:cs="Arial"/>
                <w:b/>
                <w:bCs/>
                <w:sz w:val="22"/>
                <w:szCs w:val="22"/>
              </w:rPr>
              <w:t>Total </w:t>
            </w:r>
            <w:r w:rsidRPr="00023999">
              <w:rPr>
                <w:rStyle w:val="eop"/>
                <w:rFonts w:ascii="Arial" w:hAnsi="Arial" w:cs="Arial"/>
                <w:sz w:val="22"/>
                <w:szCs w:val="22"/>
              </w:rPr>
              <w:t> </w:t>
            </w:r>
          </w:p>
        </w:tc>
        <w:tc>
          <w:tcPr>
            <w:tcW w:w="1650" w:type="dxa"/>
            <w:tcBorders>
              <w:top w:val="nil"/>
              <w:left w:val="nil"/>
              <w:bottom w:val="single" w:color="auto" w:sz="6" w:space="0"/>
              <w:right w:val="single" w:color="auto" w:sz="6" w:space="0"/>
            </w:tcBorders>
            <w:shd w:val="clear" w:color="auto" w:fill="B8CCE4"/>
            <w:hideMark/>
          </w:tcPr>
          <w:p w:rsidRPr="00023999" w:rsidR="000C315C" w:rsidP="000C315C" w:rsidRDefault="000C315C" w14:paraId="2986B05B" w14:textId="77777777">
            <w:pPr>
              <w:pStyle w:val="paragraph"/>
              <w:spacing w:before="0" w:beforeAutospacing="0" w:after="0" w:afterAutospacing="0"/>
              <w:jc w:val="center"/>
              <w:textAlignment w:val="baseline"/>
              <w:rPr>
                <w:sz w:val="22"/>
                <w:szCs w:val="22"/>
              </w:rPr>
            </w:pPr>
            <w:r w:rsidRPr="00023999">
              <w:rPr>
                <w:rStyle w:val="normaltextrun"/>
                <w:rFonts w:ascii="Arial" w:hAnsi="Arial" w:cs="Arial"/>
                <w:b/>
                <w:bCs/>
                <w:sz w:val="22"/>
                <w:szCs w:val="22"/>
              </w:rPr>
              <w:t>100%</w:t>
            </w:r>
            <w:r w:rsidRPr="00023999">
              <w:rPr>
                <w:rStyle w:val="eop"/>
                <w:rFonts w:ascii="Arial" w:hAnsi="Arial" w:cs="Arial"/>
                <w:sz w:val="22"/>
                <w:szCs w:val="22"/>
              </w:rPr>
              <w:t> </w:t>
            </w:r>
          </w:p>
        </w:tc>
      </w:tr>
    </w:tbl>
    <w:p w:rsidRPr="006C30C5" w:rsidR="000C315C" w:rsidP="006C30C5" w:rsidRDefault="000C315C" w14:paraId="3401C1EC" w14:textId="32C1E54C">
      <w:pPr>
        <w:pStyle w:val="paragraph"/>
        <w:spacing w:before="0" w:beforeAutospacing="0" w:after="0" w:afterAutospacing="0"/>
        <w:ind w:left="1980" w:hanging="960"/>
        <w:jc w:val="both"/>
        <w:textAlignment w:val="baseline"/>
        <w:rPr>
          <w:rFonts w:ascii="Segoe UI" w:hAnsi="Segoe UI" w:cs="Segoe UI"/>
          <w:sz w:val="18"/>
          <w:szCs w:val="18"/>
        </w:rPr>
      </w:pPr>
      <w:r>
        <w:rPr>
          <w:rStyle w:val="eop"/>
          <w:rFonts w:ascii="Arial" w:hAnsi="Arial" w:cs="Arial"/>
          <w:sz w:val="22"/>
          <w:szCs w:val="22"/>
        </w:rPr>
        <w:t> </w:t>
      </w:r>
    </w:p>
    <w:p w:rsidRPr="00A30DB8" w:rsidR="000C315C" w:rsidP="00D7509A" w:rsidRDefault="000C315C" w14:paraId="6E4F1D6E" w14:textId="77777777">
      <w:pPr>
        <w:ind w:left="426"/>
        <w:jc w:val="both"/>
        <w:rPr>
          <w:rFonts w:ascii="Arial" w:hAnsi="Arial" w:cs="Arial"/>
          <w:sz w:val="22"/>
          <w:szCs w:val="22"/>
        </w:rPr>
      </w:pPr>
    </w:p>
    <w:p w:rsidRPr="00A30DB8" w:rsidR="007C0988" w:rsidP="00201421" w:rsidRDefault="007C0988" w14:paraId="34FF1C98" w14:textId="77777777">
      <w:pPr>
        <w:pStyle w:val="ListParagraph"/>
        <w:ind w:left="360"/>
        <w:rPr>
          <w:rFonts w:ascii="Arial" w:hAnsi="Arial" w:eastAsia="SimSun" w:cs="Arial"/>
          <w:b/>
          <w:sz w:val="22"/>
          <w:szCs w:val="22"/>
          <w:lang w:eastAsia="zh-CN"/>
        </w:rPr>
      </w:pPr>
    </w:p>
    <w:p w:rsidRPr="00A30DB8" w:rsidR="00F22D8D" w:rsidP="001908A4" w:rsidRDefault="00F22D8D" w14:paraId="774B8254" w14:textId="77777777">
      <w:pPr>
        <w:pStyle w:val="ListParagraph"/>
        <w:numPr>
          <w:ilvl w:val="0"/>
          <w:numId w:val="4"/>
        </w:numPr>
        <w:rPr>
          <w:rFonts w:ascii="Arial" w:hAnsi="Arial" w:eastAsia="SimSun" w:cs="Arial"/>
          <w:b/>
          <w:sz w:val="22"/>
          <w:szCs w:val="22"/>
          <w:lang w:eastAsia="zh-CN"/>
        </w:rPr>
      </w:pPr>
      <w:r w:rsidRPr="00A30DB8">
        <w:rPr>
          <w:rFonts w:ascii="Arial" w:hAnsi="Arial" w:cs="Arial"/>
          <w:b/>
          <w:sz w:val="22"/>
          <w:szCs w:val="22"/>
        </w:rPr>
        <w:t>TUPE</w:t>
      </w:r>
    </w:p>
    <w:p w:rsidRPr="00A30DB8" w:rsidR="00F22D8D" w:rsidP="00F22D8D" w:rsidRDefault="00F22D8D" w14:paraId="6D072C0D" w14:textId="77777777">
      <w:pPr>
        <w:pStyle w:val="ListParagraph"/>
        <w:ind w:left="360"/>
        <w:rPr>
          <w:rFonts w:ascii="Arial" w:hAnsi="Arial" w:cs="Arial"/>
          <w:b/>
          <w:sz w:val="22"/>
          <w:szCs w:val="22"/>
        </w:rPr>
      </w:pPr>
    </w:p>
    <w:p w:rsidRPr="00A30DB8" w:rsidR="00055E57" w:rsidP="00F22D8D" w:rsidRDefault="00055E57" w14:paraId="2B41A55B" w14:textId="77777777">
      <w:pPr>
        <w:pStyle w:val="ListParagraph"/>
        <w:ind w:left="360"/>
        <w:rPr>
          <w:rFonts w:ascii="Arial" w:hAnsi="Arial" w:cs="Arial"/>
          <w:b/>
          <w:sz w:val="22"/>
          <w:szCs w:val="22"/>
        </w:rPr>
      </w:pPr>
      <w:r w:rsidRPr="00A30DB8">
        <w:rPr>
          <w:rFonts w:ascii="Arial" w:hAnsi="Arial" w:cs="Arial"/>
          <w:b/>
          <w:sz w:val="22"/>
          <w:szCs w:val="22"/>
        </w:rPr>
        <w:t xml:space="preserve">For full details of TUPE please see the document entitled </w:t>
      </w:r>
      <w:r w:rsidRPr="00A30DB8" w:rsidR="00503BDC">
        <w:rPr>
          <w:rFonts w:ascii="Arial" w:hAnsi="Arial" w:cs="Arial"/>
          <w:b/>
          <w:sz w:val="22"/>
          <w:szCs w:val="22"/>
        </w:rPr>
        <w:t>Section 3 – Personnel  TUPE Information</w:t>
      </w:r>
    </w:p>
    <w:p w:rsidRPr="00A30DB8" w:rsidR="00F22D8D" w:rsidP="00F22D8D" w:rsidRDefault="00F22D8D" w14:paraId="48A21919" w14:textId="77777777">
      <w:pPr>
        <w:pStyle w:val="ListParagraph"/>
        <w:ind w:left="360"/>
        <w:rPr>
          <w:rFonts w:ascii="Arial" w:hAnsi="Arial" w:cs="Arial"/>
          <w:b/>
          <w:sz w:val="22"/>
          <w:szCs w:val="22"/>
        </w:rPr>
      </w:pPr>
    </w:p>
    <w:p w:rsidRPr="00A30DB8" w:rsidR="00492F55" w:rsidP="001908A4" w:rsidRDefault="00503BDC" w14:paraId="0E8A7027" w14:textId="77777777">
      <w:pPr>
        <w:numPr>
          <w:ilvl w:val="0"/>
          <w:numId w:val="4"/>
        </w:numPr>
        <w:jc w:val="both"/>
        <w:outlineLvl w:val="0"/>
        <w:rPr>
          <w:rFonts w:ascii="Arial" w:hAnsi="Arial" w:cs="Arial"/>
          <w:sz w:val="22"/>
          <w:szCs w:val="22"/>
        </w:rPr>
      </w:pPr>
      <w:r w:rsidRPr="00A30DB8">
        <w:rPr>
          <w:rFonts w:ascii="Arial" w:hAnsi="Arial" w:cs="Arial"/>
          <w:b/>
          <w:sz w:val="22"/>
          <w:szCs w:val="22"/>
        </w:rPr>
        <w:t>CA</w:t>
      </w:r>
      <w:r w:rsidRPr="00A30DB8" w:rsidR="00492F55">
        <w:rPr>
          <w:rFonts w:ascii="Arial" w:hAnsi="Arial" w:cs="Arial"/>
          <w:b/>
          <w:sz w:val="22"/>
          <w:szCs w:val="22"/>
        </w:rPr>
        <w:t>LL-OFF CONDITIONS OF CONTRACT</w:t>
      </w:r>
    </w:p>
    <w:p w:rsidRPr="00A30DB8" w:rsidR="00492F55" w:rsidP="00492F55" w:rsidRDefault="00492F55" w14:paraId="6BD18F9B" w14:textId="77777777">
      <w:pPr>
        <w:pStyle w:val="ListParagraph"/>
        <w:ind w:left="360"/>
        <w:rPr>
          <w:rFonts w:ascii="Arial" w:hAnsi="Arial" w:cs="Arial"/>
          <w:sz w:val="22"/>
          <w:szCs w:val="22"/>
        </w:rPr>
      </w:pPr>
    </w:p>
    <w:p w:rsidRPr="00A30DB8" w:rsidR="00492F55" w:rsidP="3A5AB3DE" w:rsidRDefault="00492F55" w14:paraId="5B5D1744" w14:textId="4A5ACDA9">
      <w:pPr>
        <w:pStyle w:val="ListParagraph"/>
        <w:ind w:left="360"/>
        <w:rPr>
          <w:rFonts w:ascii="Arial" w:hAnsi="Arial" w:eastAsia="SimSun" w:cs="Arial"/>
          <w:sz w:val="22"/>
          <w:szCs w:val="22"/>
          <w:lang w:eastAsia="zh-CN"/>
        </w:rPr>
      </w:pPr>
      <w:r w:rsidRPr="3A5AB3DE">
        <w:rPr>
          <w:rFonts w:ascii="Arial" w:hAnsi="Arial" w:cs="Arial"/>
          <w:sz w:val="22"/>
          <w:szCs w:val="22"/>
        </w:rPr>
        <w:t xml:space="preserve">For your information the conditions of contract </w:t>
      </w:r>
      <w:r w:rsidRPr="3A5AB3DE" w:rsidR="00D7509A">
        <w:rPr>
          <w:rFonts w:ascii="Arial" w:hAnsi="Arial" w:cs="Arial"/>
          <w:sz w:val="22"/>
          <w:szCs w:val="22"/>
        </w:rPr>
        <w:t xml:space="preserve">that </w:t>
      </w:r>
      <w:r w:rsidRPr="3A5AB3DE">
        <w:rPr>
          <w:rFonts w:ascii="Arial" w:hAnsi="Arial" w:eastAsia="SimSun" w:cs="Arial"/>
          <w:sz w:val="22"/>
          <w:szCs w:val="22"/>
          <w:lang w:eastAsia="zh-CN"/>
        </w:rPr>
        <w:t xml:space="preserve">shall govern the relationship between </w:t>
      </w:r>
      <w:r w:rsidRPr="3A5AB3DE" w:rsidR="3712D464">
        <w:rPr>
          <w:rFonts w:ascii="Arial" w:hAnsi="Arial" w:eastAsia="SimSun" w:cs="Arial"/>
          <w:sz w:val="22"/>
          <w:szCs w:val="22"/>
          <w:highlight w:val="yellow"/>
          <w:lang w:eastAsia="zh-CN"/>
        </w:rPr>
        <w:t>xxxx</w:t>
      </w:r>
      <w:r w:rsidRPr="3A5AB3DE" w:rsidR="3712D464">
        <w:rPr>
          <w:rFonts w:ascii="Arial" w:hAnsi="Arial" w:eastAsia="SimSun" w:cs="Arial"/>
          <w:sz w:val="22"/>
          <w:szCs w:val="22"/>
          <w:lang w:eastAsia="zh-CN"/>
        </w:rPr>
        <w:t xml:space="preserve"> </w:t>
      </w:r>
      <w:r w:rsidRPr="3A5AB3DE" w:rsidR="00EA6B9E">
        <w:rPr>
          <w:rFonts w:ascii="Arial" w:hAnsi="Arial" w:eastAsia="SimSun" w:cs="Arial"/>
          <w:sz w:val="22"/>
          <w:szCs w:val="22"/>
          <w:lang w:eastAsia="zh-CN"/>
        </w:rPr>
        <w:t>-</w:t>
      </w:r>
      <w:r w:rsidRPr="3A5AB3DE" w:rsidR="00503BDC">
        <w:rPr>
          <w:rFonts w:ascii="Arial" w:hAnsi="Arial" w:eastAsia="SimSun" w:cs="Arial"/>
          <w:sz w:val="22"/>
          <w:szCs w:val="22"/>
          <w:lang w:eastAsia="zh-CN"/>
        </w:rPr>
        <w:t>Ormiston Academy</w:t>
      </w:r>
      <w:r w:rsidRPr="3A5AB3DE">
        <w:rPr>
          <w:rFonts w:ascii="Arial" w:hAnsi="Arial" w:eastAsia="SimSun" w:cs="Arial"/>
          <w:b/>
          <w:bCs/>
          <w:sz w:val="22"/>
          <w:szCs w:val="22"/>
          <w:lang w:eastAsia="zh-CN"/>
        </w:rPr>
        <w:t xml:space="preserve"> </w:t>
      </w:r>
      <w:r w:rsidRPr="3A5AB3DE">
        <w:rPr>
          <w:rFonts w:ascii="Arial" w:hAnsi="Arial" w:eastAsia="SimSun" w:cs="Arial"/>
          <w:sz w:val="22"/>
          <w:szCs w:val="22"/>
          <w:lang w:eastAsia="zh-CN"/>
        </w:rPr>
        <w:t>and the successful supplier</w:t>
      </w:r>
      <w:r w:rsidRPr="3A5AB3DE" w:rsidR="00D7509A">
        <w:rPr>
          <w:rFonts w:ascii="Arial" w:hAnsi="Arial" w:eastAsia="SimSun" w:cs="Arial"/>
          <w:sz w:val="22"/>
          <w:szCs w:val="22"/>
          <w:lang w:eastAsia="zh-CN"/>
        </w:rPr>
        <w:t xml:space="preserve"> will be </w:t>
      </w:r>
      <w:r w:rsidRPr="3A5AB3DE" w:rsidR="000B4FEE">
        <w:rPr>
          <w:rFonts w:ascii="Arial" w:hAnsi="Arial" w:eastAsia="SimSun" w:cs="Arial"/>
          <w:sz w:val="22"/>
          <w:szCs w:val="22"/>
          <w:lang w:eastAsia="zh-CN"/>
        </w:rPr>
        <w:t>based on</w:t>
      </w:r>
      <w:r w:rsidRPr="3A5AB3DE" w:rsidR="00D7509A">
        <w:rPr>
          <w:rFonts w:ascii="Arial" w:hAnsi="Arial" w:eastAsia="SimSun" w:cs="Arial"/>
          <w:sz w:val="22"/>
          <w:szCs w:val="22"/>
          <w:lang w:eastAsia="zh-CN"/>
        </w:rPr>
        <w:t xml:space="preserve"> the Contractors terms and conditions as submitted </w:t>
      </w:r>
      <w:r w:rsidRPr="3A5AB3DE" w:rsidR="000B4FEE">
        <w:rPr>
          <w:rFonts w:ascii="Arial" w:hAnsi="Arial" w:eastAsia="SimSun" w:cs="Arial"/>
          <w:sz w:val="22"/>
          <w:szCs w:val="22"/>
          <w:lang w:eastAsia="zh-CN"/>
        </w:rPr>
        <w:t>during the tendering of the overarching Framework agreement</w:t>
      </w:r>
      <w:r w:rsidRPr="3A5AB3DE">
        <w:rPr>
          <w:rFonts w:ascii="Arial" w:hAnsi="Arial" w:eastAsia="SimSun" w:cs="Arial"/>
          <w:sz w:val="22"/>
          <w:szCs w:val="22"/>
          <w:lang w:eastAsia="zh-CN"/>
        </w:rPr>
        <w:t xml:space="preserve">.   </w:t>
      </w:r>
    </w:p>
    <w:p w:rsidRPr="00A30DB8" w:rsidR="004A2A84" w:rsidP="004A2A84" w:rsidRDefault="004A2A84" w14:paraId="238601FE" w14:textId="77777777">
      <w:pPr>
        <w:jc w:val="both"/>
        <w:outlineLvl w:val="0"/>
        <w:rPr>
          <w:rFonts w:ascii="Arial" w:hAnsi="Arial" w:eastAsia="SimSun" w:cs="Arial"/>
          <w:bCs/>
          <w:sz w:val="22"/>
          <w:szCs w:val="22"/>
          <w:lang w:eastAsia="zh-CN"/>
        </w:rPr>
      </w:pPr>
    </w:p>
    <w:p w:rsidRPr="00A30DB8" w:rsidR="004A2A84" w:rsidP="001908A4" w:rsidRDefault="004A2A84" w14:paraId="62B7F325" w14:textId="77777777">
      <w:pPr>
        <w:numPr>
          <w:ilvl w:val="0"/>
          <w:numId w:val="4"/>
        </w:numPr>
        <w:jc w:val="both"/>
        <w:outlineLvl w:val="0"/>
        <w:rPr>
          <w:rFonts w:ascii="Arial" w:hAnsi="Arial" w:cs="Arial"/>
          <w:sz w:val="22"/>
          <w:szCs w:val="22"/>
        </w:rPr>
      </w:pPr>
      <w:r w:rsidRPr="00A30DB8">
        <w:rPr>
          <w:rFonts w:ascii="Arial" w:hAnsi="Arial" w:eastAsia="SimSun" w:cs="Arial"/>
          <w:b/>
          <w:bCs/>
          <w:sz w:val="22"/>
          <w:szCs w:val="22"/>
          <w:lang w:eastAsia="zh-CN"/>
        </w:rPr>
        <w:t>MINI-COMPETITION TENDER RESPONSE FORM</w:t>
      </w:r>
    </w:p>
    <w:p w:rsidRPr="00A30DB8" w:rsidR="004A2A84" w:rsidP="004A2A84" w:rsidRDefault="004A2A84" w14:paraId="0F3CABC7" w14:textId="77777777">
      <w:pPr>
        <w:ind w:left="360"/>
        <w:jc w:val="both"/>
        <w:outlineLvl w:val="0"/>
        <w:rPr>
          <w:rFonts w:ascii="Arial" w:hAnsi="Arial" w:cs="Arial"/>
          <w:b/>
          <w:sz w:val="22"/>
          <w:szCs w:val="22"/>
          <w:highlight w:val="yellow"/>
        </w:rPr>
      </w:pPr>
    </w:p>
    <w:p w:rsidRPr="00A30DB8" w:rsidR="004A2A84" w:rsidP="004A2A84" w:rsidRDefault="000B4FEE" w14:paraId="7EB5DF3D" w14:textId="77777777">
      <w:pPr>
        <w:ind w:left="360"/>
        <w:jc w:val="both"/>
        <w:outlineLvl w:val="0"/>
        <w:rPr>
          <w:rFonts w:ascii="Arial" w:hAnsi="Arial" w:cs="Arial"/>
          <w:sz w:val="22"/>
          <w:szCs w:val="22"/>
        </w:rPr>
      </w:pPr>
      <w:r w:rsidRPr="00A30DB8">
        <w:rPr>
          <w:rFonts w:ascii="Arial" w:hAnsi="Arial" w:cs="Arial"/>
          <w:sz w:val="22"/>
          <w:szCs w:val="22"/>
        </w:rPr>
        <w:t xml:space="preserve">Please complete the document entitled </w:t>
      </w:r>
      <w:r w:rsidRPr="00A30DB8">
        <w:rPr>
          <w:rFonts w:ascii="Arial" w:hAnsi="Arial" w:cs="Arial"/>
          <w:b/>
          <w:sz w:val="22"/>
          <w:szCs w:val="22"/>
        </w:rPr>
        <w:t>“Evaluation Criteria Response Document”</w:t>
      </w:r>
      <w:r w:rsidRPr="00A30DB8">
        <w:rPr>
          <w:rFonts w:ascii="Arial" w:hAnsi="Arial" w:cs="Arial"/>
          <w:sz w:val="22"/>
          <w:szCs w:val="22"/>
        </w:rPr>
        <w:t xml:space="preserve"> with your tender submission. </w:t>
      </w:r>
    </w:p>
    <w:p w:rsidRPr="00A30DB8" w:rsidR="00492F55" w:rsidP="002E3FC3" w:rsidRDefault="00492F55" w14:paraId="5B08B5D1" w14:textId="77777777">
      <w:pPr>
        <w:pStyle w:val="ListParagraph"/>
        <w:ind w:left="0" w:firstLine="360"/>
        <w:rPr>
          <w:rFonts w:ascii="Arial" w:hAnsi="Arial" w:cs="Arial"/>
          <w:b/>
          <w:sz w:val="22"/>
          <w:szCs w:val="22"/>
        </w:rPr>
      </w:pPr>
    </w:p>
    <w:p w:rsidRPr="00A30DB8" w:rsidR="00681EEF" w:rsidP="7ABFE870" w:rsidRDefault="00681EEF" w14:paraId="5E64C13C" w14:textId="77777777">
      <w:pPr>
        <w:numPr>
          <w:ilvl w:val="0"/>
          <w:numId w:val="4"/>
        </w:numPr>
        <w:rPr>
          <w:rFonts w:ascii="Arial" w:hAnsi="Arial" w:cs="Arial"/>
          <w:b/>
          <w:bCs/>
          <w:sz w:val="22"/>
          <w:szCs w:val="22"/>
        </w:rPr>
      </w:pPr>
      <w:r w:rsidRPr="7ABFE870">
        <w:rPr>
          <w:rFonts w:ascii="Arial" w:hAnsi="Arial" w:cs="Arial"/>
          <w:b/>
          <w:bCs/>
          <w:sz w:val="22"/>
          <w:szCs w:val="22"/>
        </w:rPr>
        <w:t>MINI COMPETITION EVALUATION CRITERIA</w:t>
      </w:r>
    </w:p>
    <w:p w:rsidRPr="00A30DB8" w:rsidR="00681EEF" w:rsidP="00681EEF" w:rsidRDefault="00681EEF" w14:paraId="16DEB4AB" w14:textId="77777777">
      <w:pPr>
        <w:rPr>
          <w:rFonts w:ascii="Arial" w:hAnsi="Arial" w:cs="Arial"/>
          <w:b/>
          <w:bCs/>
          <w:sz w:val="22"/>
          <w:szCs w:val="22"/>
          <w:lang w:val="en-US"/>
        </w:rPr>
      </w:pPr>
    </w:p>
    <w:p w:rsidRPr="00A30DB8" w:rsidR="00C82D0D" w:rsidP="00681EEF" w:rsidRDefault="000B4FEE" w14:paraId="477C153F" w14:textId="77777777">
      <w:pPr>
        <w:ind w:left="360"/>
        <w:jc w:val="both"/>
        <w:outlineLvl w:val="0"/>
        <w:rPr>
          <w:rFonts w:ascii="Arial" w:hAnsi="Arial" w:cs="Arial"/>
          <w:color w:val="000000" w:themeColor="text1"/>
          <w:sz w:val="22"/>
          <w:szCs w:val="22"/>
        </w:rPr>
      </w:pPr>
      <w:r w:rsidRPr="00A30DB8">
        <w:rPr>
          <w:rFonts w:ascii="Arial" w:hAnsi="Arial" w:cs="Arial"/>
          <w:color w:val="000000" w:themeColor="text1"/>
          <w:sz w:val="22"/>
          <w:szCs w:val="22"/>
        </w:rPr>
        <w:t>The successful Tenderer will be selected in accordance with the evaluation criteria below.</w:t>
      </w:r>
    </w:p>
    <w:p w:rsidRPr="00A30DB8" w:rsidR="000B4FEE" w:rsidP="00681EEF" w:rsidRDefault="000B4FEE" w14:paraId="0AD9C6F4" w14:textId="77777777">
      <w:pPr>
        <w:ind w:left="360"/>
        <w:jc w:val="both"/>
        <w:outlineLvl w:val="0"/>
        <w:rPr>
          <w:rFonts w:ascii="Arial" w:hAnsi="Arial" w:cs="Arial"/>
          <w:color w:val="000000" w:themeColor="text1"/>
          <w:sz w:val="22"/>
          <w:szCs w:val="22"/>
        </w:rPr>
      </w:pPr>
    </w:p>
    <w:p w:rsidRPr="00A30DB8" w:rsidR="000B4FEE" w:rsidP="18CFDD68" w:rsidRDefault="142200F6" w14:paraId="72ACF97B" w14:textId="31C3A1D0">
      <w:pPr>
        <w:ind w:left="360"/>
        <w:jc w:val="both"/>
        <w:outlineLvl w:val="0"/>
        <w:rPr>
          <w:rFonts w:ascii="Arial" w:hAnsi="Arial" w:cs="Arial"/>
          <w:i/>
          <w:iCs/>
          <w:color w:val="000000" w:themeColor="text1"/>
          <w:sz w:val="22"/>
          <w:szCs w:val="22"/>
        </w:rPr>
      </w:pPr>
      <w:r w:rsidRPr="18CFDD68">
        <w:rPr>
          <w:rFonts w:ascii="Arial" w:hAnsi="Arial" w:cs="Arial"/>
          <w:i/>
          <w:iCs/>
          <w:color w:val="FF0000"/>
          <w:sz w:val="22"/>
          <w:szCs w:val="22"/>
        </w:rPr>
        <w:t xml:space="preserve">NOTE </w:t>
      </w:r>
      <w:r w:rsidRPr="18CFDD68" w:rsidR="3EDE603A">
        <w:rPr>
          <w:rFonts w:ascii="Arial" w:hAnsi="Arial" w:cs="Arial"/>
          <w:i/>
          <w:iCs/>
          <w:color w:val="FF0000"/>
          <w:sz w:val="22"/>
          <w:szCs w:val="22"/>
        </w:rPr>
        <w:t xml:space="preserve">TO Academy - </w:t>
      </w:r>
      <w:r w:rsidRPr="18CFDD68">
        <w:rPr>
          <w:rFonts w:ascii="Arial" w:hAnsi="Arial" w:cs="Arial"/>
          <w:i/>
          <w:iCs/>
          <w:color w:val="FF0000"/>
          <w:sz w:val="22"/>
          <w:szCs w:val="22"/>
        </w:rPr>
        <w:t>for creating the document</w:t>
      </w:r>
    </w:p>
    <w:p w:rsidRPr="00A30DB8" w:rsidR="000B4FEE" w:rsidP="18CFDD68" w:rsidRDefault="08D41945" w14:paraId="4B1F511A" w14:textId="66881694">
      <w:pPr>
        <w:ind w:left="360"/>
        <w:jc w:val="both"/>
        <w:outlineLvl w:val="0"/>
        <w:rPr>
          <w:rFonts w:ascii="Arial" w:hAnsi="Arial" w:cs="Arial"/>
          <w:i/>
          <w:iCs/>
          <w:color w:val="000000" w:themeColor="text1"/>
          <w:sz w:val="22"/>
          <w:szCs w:val="22"/>
        </w:rPr>
      </w:pPr>
      <w:r w:rsidRPr="18CFDD68">
        <w:rPr>
          <w:rFonts w:ascii="Arial" w:hAnsi="Arial" w:cs="Arial"/>
          <w:i/>
          <w:iCs/>
          <w:color w:val="FF0000"/>
          <w:sz w:val="22"/>
          <w:szCs w:val="22"/>
        </w:rPr>
        <w:t>The W</w:t>
      </w:r>
      <w:r w:rsidRPr="18CFDD68" w:rsidR="59275B9A">
        <w:rPr>
          <w:rFonts w:ascii="Arial" w:hAnsi="Arial" w:cs="Arial"/>
          <w:i/>
          <w:iCs/>
          <w:color w:val="FF0000"/>
          <w:sz w:val="22"/>
          <w:szCs w:val="22"/>
        </w:rPr>
        <w:t>e</w:t>
      </w:r>
      <w:r w:rsidRPr="18CFDD68">
        <w:rPr>
          <w:rFonts w:ascii="Arial" w:hAnsi="Arial" w:cs="Arial"/>
          <w:i/>
          <w:iCs/>
          <w:color w:val="FF0000"/>
          <w:sz w:val="22"/>
          <w:szCs w:val="22"/>
        </w:rPr>
        <w:t>ighting between Quality / Technical and Price can be amended for each Mini Competition in the Range</w:t>
      </w:r>
      <w:r w:rsidRPr="18CFDD68" w:rsidR="583460CE">
        <w:rPr>
          <w:rFonts w:ascii="Arial" w:hAnsi="Arial" w:cs="Arial"/>
          <w:i/>
          <w:iCs/>
          <w:color w:val="FF0000"/>
          <w:sz w:val="22"/>
          <w:szCs w:val="22"/>
        </w:rPr>
        <w:t xml:space="preserve"> </w:t>
      </w:r>
    </w:p>
    <w:p w:rsidR="583460CE" w:rsidP="18CFDD68" w:rsidRDefault="583460CE" w14:paraId="623569CF" w14:textId="053ED9C8">
      <w:pPr>
        <w:spacing w:line="259" w:lineRule="auto"/>
        <w:ind w:left="360"/>
        <w:jc w:val="both"/>
        <w:rPr>
          <w:rFonts w:ascii="Arial" w:hAnsi="Arial" w:cs="Arial"/>
          <w:i/>
          <w:iCs/>
          <w:color w:val="000000" w:themeColor="text1"/>
          <w:sz w:val="22"/>
          <w:szCs w:val="22"/>
        </w:rPr>
      </w:pPr>
      <w:r w:rsidRPr="18CFDD68">
        <w:rPr>
          <w:rFonts w:ascii="Arial" w:hAnsi="Arial" w:cs="Arial"/>
          <w:i/>
          <w:iCs/>
          <w:color w:val="FF0000"/>
          <w:sz w:val="22"/>
          <w:szCs w:val="22"/>
        </w:rPr>
        <w:t>Quality / Technical – 40% to 60%</w:t>
      </w:r>
    </w:p>
    <w:p w:rsidR="583460CE" w:rsidP="18CFDD68" w:rsidRDefault="583460CE" w14:paraId="4636A6B3" w14:textId="655DF3EC">
      <w:pPr>
        <w:spacing w:line="259" w:lineRule="auto"/>
        <w:ind w:left="360"/>
        <w:jc w:val="both"/>
        <w:rPr>
          <w:rFonts w:ascii="Arial" w:hAnsi="Arial" w:cs="Arial"/>
          <w:i/>
          <w:iCs/>
          <w:color w:val="000000" w:themeColor="text1"/>
          <w:sz w:val="22"/>
          <w:szCs w:val="22"/>
        </w:rPr>
      </w:pPr>
      <w:r w:rsidRPr="18CFDD68">
        <w:rPr>
          <w:rFonts w:ascii="Arial" w:hAnsi="Arial" w:cs="Arial"/>
          <w:i/>
          <w:iCs/>
          <w:color w:val="FF0000"/>
          <w:sz w:val="22"/>
          <w:szCs w:val="22"/>
        </w:rPr>
        <w:t>Price 60% to 40 %</w:t>
      </w:r>
    </w:p>
    <w:p w:rsidR="4A59CB66" w:rsidP="18CFDD68" w:rsidRDefault="4A59CB66" w14:paraId="3344EACD" w14:textId="2164CF3E">
      <w:pPr>
        <w:spacing w:line="259" w:lineRule="auto"/>
        <w:ind w:left="360"/>
        <w:jc w:val="both"/>
        <w:rPr>
          <w:rFonts w:ascii="Arial" w:hAnsi="Arial" w:cs="Arial"/>
          <w:i/>
          <w:iCs/>
          <w:color w:val="000000" w:themeColor="text1"/>
          <w:sz w:val="22"/>
          <w:szCs w:val="22"/>
        </w:rPr>
      </w:pPr>
      <w:r w:rsidRPr="18CFDD68">
        <w:rPr>
          <w:rFonts w:ascii="Arial" w:hAnsi="Arial" w:cs="Arial"/>
          <w:i/>
          <w:iCs/>
          <w:color w:val="FF0000"/>
          <w:sz w:val="22"/>
          <w:szCs w:val="22"/>
        </w:rPr>
        <w:t>The Individual questions and methodology are outlines in the Appendices to this Mini competition</w:t>
      </w:r>
    </w:p>
    <w:p w:rsidR="583460CE" w:rsidP="18CFDD68" w:rsidRDefault="583460CE" w14:paraId="7825FCFD" w14:textId="0796A4DD">
      <w:pPr>
        <w:spacing w:line="259" w:lineRule="auto"/>
        <w:ind w:left="360"/>
        <w:jc w:val="both"/>
        <w:rPr>
          <w:rFonts w:ascii="Arial" w:hAnsi="Arial" w:cs="Arial"/>
          <w:i/>
          <w:iCs/>
          <w:color w:val="000000" w:themeColor="text1"/>
          <w:sz w:val="22"/>
          <w:szCs w:val="22"/>
        </w:rPr>
      </w:pPr>
      <w:r w:rsidRPr="18CFDD68">
        <w:rPr>
          <w:rFonts w:ascii="Arial" w:hAnsi="Arial" w:cs="Arial"/>
          <w:i/>
          <w:iCs/>
          <w:color w:val="FF0000"/>
          <w:sz w:val="22"/>
          <w:szCs w:val="22"/>
        </w:rPr>
        <w:t xml:space="preserve">Below is an example with the scoring associated with the example. </w:t>
      </w:r>
      <w:r w:rsidRPr="18CFDD68" w:rsidR="70221BDC">
        <w:rPr>
          <w:rFonts w:ascii="Arial" w:hAnsi="Arial" w:cs="Arial"/>
          <w:i/>
          <w:iCs/>
          <w:color w:val="FF0000"/>
          <w:sz w:val="22"/>
          <w:szCs w:val="22"/>
        </w:rPr>
        <w:t>The formal document will be populated with the specific questions and weightings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129"/>
        <w:gridCol w:w="6804"/>
        <w:gridCol w:w="1620"/>
      </w:tblGrid>
      <w:tr w:rsidRPr="00A30DB8" w:rsidR="000B4FEE" w:rsidTr="18CFDD68" w14:paraId="4F4D3E60" w14:textId="77777777">
        <w:trPr>
          <w:trHeight w:val="314"/>
          <w:jc w:val="center"/>
        </w:trPr>
        <w:tc>
          <w:tcPr>
            <w:tcW w:w="1129" w:type="dxa"/>
            <w:tcBorders>
              <w:bottom w:val="single" w:color="auto" w:sz="4" w:space="0"/>
            </w:tcBorders>
            <w:shd w:val="clear" w:color="auto" w:fill="D5DCE4" w:themeFill="text2" w:themeFillTint="33"/>
          </w:tcPr>
          <w:p w:rsidRPr="00A30DB8" w:rsidR="000B4FEE" w:rsidP="18CFDD68" w:rsidRDefault="000B4FEE" w14:paraId="769726BA" w14:textId="77777777">
            <w:pPr>
              <w:rPr>
                <w:rFonts w:ascii="Arial" w:hAnsi="Arial" w:cs="Arial"/>
                <w:b/>
                <w:bCs/>
                <w:sz w:val="22"/>
                <w:szCs w:val="22"/>
              </w:rPr>
            </w:pPr>
            <w:r w:rsidRPr="18CFDD68">
              <w:rPr>
                <w:rFonts w:ascii="Arial" w:hAnsi="Arial" w:cs="Arial"/>
                <w:b/>
                <w:bCs/>
                <w:sz w:val="22"/>
                <w:szCs w:val="22"/>
              </w:rPr>
              <w:t>Item</w:t>
            </w:r>
          </w:p>
        </w:tc>
        <w:tc>
          <w:tcPr>
            <w:tcW w:w="6804" w:type="dxa"/>
            <w:tcBorders>
              <w:bottom w:val="single" w:color="auto" w:sz="4" w:space="0"/>
            </w:tcBorders>
            <w:shd w:val="clear" w:color="auto" w:fill="D5DCE4" w:themeFill="text2" w:themeFillTint="33"/>
          </w:tcPr>
          <w:p w:rsidRPr="00A30DB8" w:rsidR="000B4FEE" w:rsidP="18CFDD68" w:rsidRDefault="000B4FEE" w14:paraId="1FDF52F2" w14:textId="77777777">
            <w:pPr>
              <w:rPr>
                <w:rFonts w:ascii="Arial" w:hAnsi="Arial" w:cs="Arial"/>
                <w:b/>
                <w:bCs/>
                <w:sz w:val="22"/>
                <w:szCs w:val="22"/>
              </w:rPr>
            </w:pPr>
            <w:r w:rsidRPr="18CFDD68">
              <w:rPr>
                <w:rFonts w:ascii="Arial" w:hAnsi="Arial" w:cs="Arial"/>
                <w:b/>
                <w:bCs/>
                <w:sz w:val="22"/>
                <w:szCs w:val="22"/>
              </w:rPr>
              <w:t>Criteria</w:t>
            </w:r>
          </w:p>
        </w:tc>
        <w:tc>
          <w:tcPr>
            <w:tcW w:w="1620" w:type="dxa"/>
            <w:tcBorders>
              <w:bottom w:val="single" w:color="auto" w:sz="4" w:space="0"/>
            </w:tcBorders>
            <w:shd w:val="clear" w:color="auto" w:fill="D5DCE4" w:themeFill="text2" w:themeFillTint="33"/>
          </w:tcPr>
          <w:p w:rsidRPr="00A30DB8" w:rsidR="000B4FEE" w:rsidP="18CFDD68" w:rsidRDefault="000B4FEE" w14:paraId="4A7CE1D0" w14:textId="77777777">
            <w:pPr>
              <w:rPr>
                <w:rFonts w:ascii="Arial" w:hAnsi="Arial" w:cs="Arial"/>
                <w:b/>
                <w:bCs/>
                <w:sz w:val="22"/>
                <w:szCs w:val="22"/>
              </w:rPr>
            </w:pPr>
            <w:r w:rsidRPr="18CFDD68">
              <w:rPr>
                <w:rFonts w:ascii="Arial" w:hAnsi="Arial" w:cs="Arial"/>
                <w:b/>
                <w:bCs/>
                <w:sz w:val="22"/>
                <w:szCs w:val="22"/>
              </w:rPr>
              <w:t>Weighting</w:t>
            </w:r>
          </w:p>
        </w:tc>
      </w:tr>
      <w:tr w:rsidRPr="00A30DB8" w:rsidR="000B4FEE" w:rsidTr="18CFDD68" w14:paraId="46AF6128" w14:textId="77777777">
        <w:trPr>
          <w:trHeight w:val="275"/>
          <w:jc w:val="center"/>
        </w:trPr>
        <w:tc>
          <w:tcPr>
            <w:tcW w:w="1129" w:type="dxa"/>
            <w:tcBorders>
              <w:bottom w:val="single" w:color="auto" w:sz="4" w:space="0"/>
            </w:tcBorders>
            <w:shd w:val="clear" w:color="auto" w:fill="auto"/>
          </w:tcPr>
          <w:p w:rsidRPr="00A30DB8" w:rsidR="000B4FEE" w:rsidP="18CFDD68" w:rsidRDefault="000B4FEE" w14:paraId="65F9C3DC" w14:textId="77777777">
            <w:pPr>
              <w:rPr>
                <w:rFonts w:ascii="Arial" w:hAnsi="Arial" w:cs="Arial"/>
                <w:sz w:val="22"/>
                <w:szCs w:val="22"/>
              </w:rPr>
            </w:pPr>
          </w:p>
        </w:tc>
        <w:tc>
          <w:tcPr>
            <w:tcW w:w="6804" w:type="dxa"/>
            <w:tcBorders>
              <w:bottom w:val="single" w:color="auto" w:sz="4" w:space="0"/>
            </w:tcBorders>
            <w:shd w:val="clear" w:color="auto" w:fill="auto"/>
          </w:tcPr>
          <w:p w:rsidRPr="00A30DB8" w:rsidR="000B4FEE" w:rsidP="18CFDD68" w:rsidRDefault="000B4FEE" w14:paraId="7A3DD3A4" w14:textId="77777777">
            <w:pPr>
              <w:rPr>
                <w:rFonts w:ascii="Arial" w:hAnsi="Arial" w:cs="Arial"/>
                <w:sz w:val="22"/>
                <w:szCs w:val="22"/>
              </w:rPr>
            </w:pPr>
            <w:r w:rsidRPr="18CFDD68">
              <w:rPr>
                <w:rFonts w:ascii="Arial" w:hAnsi="Arial" w:cs="Arial"/>
                <w:sz w:val="22"/>
                <w:szCs w:val="22"/>
              </w:rPr>
              <w:t xml:space="preserve">Evaluation Stage Criteria – i.e. quality / technical assessment </w:t>
            </w:r>
          </w:p>
        </w:tc>
        <w:tc>
          <w:tcPr>
            <w:tcW w:w="1620" w:type="dxa"/>
            <w:tcBorders>
              <w:bottom w:val="single" w:color="auto" w:sz="4" w:space="0"/>
            </w:tcBorders>
            <w:shd w:val="clear" w:color="auto" w:fill="auto"/>
          </w:tcPr>
          <w:p w:rsidRPr="00A30DB8" w:rsidR="000B4FEE" w:rsidP="18CFDD68" w:rsidRDefault="000B4FEE" w14:paraId="51799127" w14:textId="77777777">
            <w:pPr>
              <w:jc w:val="center"/>
              <w:rPr>
                <w:rFonts w:ascii="Arial" w:hAnsi="Arial" w:cs="Arial"/>
                <w:sz w:val="22"/>
                <w:szCs w:val="22"/>
              </w:rPr>
            </w:pPr>
            <w:r w:rsidRPr="18CFDD68">
              <w:rPr>
                <w:rFonts w:ascii="Arial" w:hAnsi="Arial" w:cs="Arial"/>
                <w:sz w:val="22"/>
                <w:szCs w:val="22"/>
              </w:rPr>
              <w:t>[60%]</w:t>
            </w:r>
          </w:p>
        </w:tc>
      </w:tr>
      <w:tr w:rsidRPr="00A30DB8" w:rsidR="000B4FEE" w:rsidTr="18CFDD68" w14:paraId="501D5686" w14:textId="77777777">
        <w:trPr>
          <w:trHeight w:val="265"/>
          <w:jc w:val="center"/>
        </w:trPr>
        <w:tc>
          <w:tcPr>
            <w:tcW w:w="1129" w:type="dxa"/>
            <w:shd w:val="clear" w:color="auto" w:fill="auto"/>
          </w:tcPr>
          <w:p w:rsidRPr="00A30DB8" w:rsidR="000B4FEE" w:rsidP="18CFDD68" w:rsidRDefault="000B4FEE" w14:paraId="5023141B" w14:textId="77777777">
            <w:pPr>
              <w:rPr>
                <w:rFonts w:ascii="Arial" w:hAnsi="Arial" w:cs="Arial"/>
                <w:sz w:val="22"/>
                <w:szCs w:val="22"/>
              </w:rPr>
            </w:pPr>
          </w:p>
        </w:tc>
        <w:tc>
          <w:tcPr>
            <w:tcW w:w="6804" w:type="dxa"/>
            <w:shd w:val="clear" w:color="auto" w:fill="auto"/>
          </w:tcPr>
          <w:p w:rsidRPr="00A30DB8" w:rsidR="000B4FEE" w:rsidP="18CFDD68" w:rsidRDefault="000B4FEE" w14:paraId="7BD80BA2" w14:textId="77777777">
            <w:pPr>
              <w:rPr>
                <w:rFonts w:ascii="Arial" w:hAnsi="Arial" w:cs="Arial"/>
                <w:sz w:val="22"/>
                <w:szCs w:val="22"/>
              </w:rPr>
            </w:pPr>
            <w:r w:rsidRPr="18CFDD68">
              <w:rPr>
                <w:rFonts w:ascii="Arial" w:hAnsi="Arial" w:cs="Arial"/>
                <w:sz w:val="22"/>
                <w:szCs w:val="22"/>
              </w:rPr>
              <w:t>Price</w:t>
            </w:r>
          </w:p>
        </w:tc>
        <w:tc>
          <w:tcPr>
            <w:tcW w:w="1620" w:type="dxa"/>
            <w:shd w:val="clear" w:color="auto" w:fill="auto"/>
          </w:tcPr>
          <w:p w:rsidRPr="00A30DB8" w:rsidR="000B4FEE" w:rsidP="18CFDD68" w:rsidRDefault="000B4FEE" w14:paraId="31F09763" w14:textId="77777777">
            <w:pPr>
              <w:jc w:val="center"/>
              <w:rPr>
                <w:rFonts w:ascii="Arial" w:hAnsi="Arial" w:cs="Arial"/>
                <w:sz w:val="22"/>
                <w:szCs w:val="22"/>
              </w:rPr>
            </w:pPr>
            <w:r w:rsidRPr="18CFDD68">
              <w:rPr>
                <w:rFonts w:ascii="Arial" w:hAnsi="Arial" w:cs="Arial"/>
                <w:sz w:val="22"/>
                <w:szCs w:val="22"/>
              </w:rPr>
              <w:t>[40%]</w:t>
            </w:r>
          </w:p>
        </w:tc>
      </w:tr>
      <w:tr w:rsidRPr="00A30DB8" w:rsidR="000B4FEE" w:rsidTr="18CFDD68" w14:paraId="3312A98B" w14:textId="77777777">
        <w:trPr>
          <w:trHeight w:val="265"/>
          <w:jc w:val="center"/>
        </w:trPr>
        <w:tc>
          <w:tcPr>
            <w:tcW w:w="1129" w:type="dxa"/>
            <w:shd w:val="clear" w:color="auto" w:fill="D5DCE4" w:themeFill="text2" w:themeFillTint="33"/>
          </w:tcPr>
          <w:p w:rsidRPr="00A30DB8" w:rsidR="000B4FEE" w:rsidP="18CFDD68" w:rsidRDefault="000B4FEE" w14:paraId="1F3B1409" w14:textId="77777777">
            <w:pPr>
              <w:rPr>
                <w:rFonts w:ascii="Arial" w:hAnsi="Arial" w:cs="Arial"/>
                <w:sz w:val="22"/>
                <w:szCs w:val="22"/>
              </w:rPr>
            </w:pPr>
          </w:p>
        </w:tc>
        <w:tc>
          <w:tcPr>
            <w:tcW w:w="6804" w:type="dxa"/>
            <w:shd w:val="clear" w:color="auto" w:fill="D5DCE4" w:themeFill="text2" w:themeFillTint="33"/>
          </w:tcPr>
          <w:p w:rsidRPr="00A30DB8" w:rsidR="000B4FEE" w:rsidP="18CFDD68" w:rsidRDefault="000B4FEE" w14:paraId="46FE0C09" w14:textId="77777777">
            <w:pPr>
              <w:rPr>
                <w:rFonts w:ascii="Arial" w:hAnsi="Arial" w:cs="Arial"/>
                <w:b/>
                <w:bCs/>
                <w:sz w:val="22"/>
                <w:szCs w:val="22"/>
              </w:rPr>
            </w:pPr>
            <w:r w:rsidRPr="18CFDD68">
              <w:rPr>
                <w:rFonts w:ascii="Arial" w:hAnsi="Arial" w:cs="Arial"/>
                <w:b/>
                <w:bCs/>
                <w:sz w:val="22"/>
                <w:szCs w:val="22"/>
              </w:rPr>
              <w:t>Total</w:t>
            </w:r>
          </w:p>
        </w:tc>
        <w:tc>
          <w:tcPr>
            <w:tcW w:w="1620" w:type="dxa"/>
            <w:shd w:val="clear" w:color="auto" w:fill="D5DCE4" w:themeFill="text2" w:themeFillTint="33"/>
          </w:tcPr>
          <w:p w:rsidRPr="00A30DB8" w:rsidR="000B4FEE" w:rsidP="18CFDD68" w:rsidRDefault="000B4FEE" w14:paraId="135237C8" w14:textId="77777777">
            <w:pPr>
              <w:jc w:val="center"/>
              <w:rPr>
                <w:rFonts w:ascii="Arial" w:hAnsi="Arial" w:cs="Arial"/>
                <w:sz w:val="22"/>
                <w:szCs w:val="22"/>
              </w:rPr>
            </w:pPr>
            <w:r w:rsidRPr="18CFDD68">
              <w:rPr>
                <w:rFonts w:ascii="Arial" w:hAnsi="Arial" w:cs="Arial"/>
                <w:sz w:val="22"/>
                <w:szCs w:val="22"/>
              </w:rPr>
              <w:t>100%</w:t>
            </w:r>
          </w:p>
        </w:tc>
      </w:tr>
    </w:tbl>
    <w:p w:rsidRPr="00A30DB8" w:rsidR="000B4FEE" w:rsidP="7ABFE870" w:rsidRDefault="000B4FEE" w14:paraId="562C75D1" w14:textId="77777777">
      <w:pPr>
        <w:rPr>
          <w:rFonts w:ascii="Arial" w:hAnsi="Arial" w:cs="Arial"/>
          <w:sz w:val="22"/>
          <w:szCs w:val="22"/>
          <w:highlight w:val="yellow"/>
        </w:rPr>
      </w:pPr>
    </w:p>
    <w:tbl>
      <w:tblPr>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6A0" w:firstRow="1" w:lastRow="0" w:firstColumn="1" w:lastColumn="0" w:noHBand="1" w:noVBand="1"/>
      </w:tblPr>
      <w:tblGrid>
        <w:gridCol w:w="1134"/>
        <w:gridCol w:w="6757"/>
        <w:gridCol w:w="1653"/>
      </w:tblGrid>
      <w:tr w:rsidRPr="00A30DB8" w:rsidR="000B4FEE" w:rsidTr="245ACFCC" w14:paraId="257A6999" w14:textId="77777777">
        <w:trPr>
          <w:trHeight w:val="339"/>
          <w:jc w:val="center"/>
        </w:trPr>
        <w:tc>
          <w:tcPr>
            <w:tcW w:w="1134" w:type="dxa"/>
            <w:tcBorders>
              <w:bottom w:val="single" w:color="auto" w:sz="6" w:space="0"/>
            </w:tcBorders>
            <w:shd w:val="clear" w:color="auto" w:fill="D5DCE4" w:themeFill="text2" w:themeFillTint="33"/>
            <w:tcMar/>
          </w:tcPr>
          <w:p w:rsidRPr="00A30DB8" w:rsidR="000B4FEE" w:rsidP="7ABFE870" w:rsidRDefault="000B4FEE" w14:paraId="664355AD" w14:textId="77777777">
            <w:pPr>
              <w:rPr>
                <w:rFonts w:ascii="Arial" w:hAnsi="Arial" w:cs="Arial"/>
                <w:b/>
                <w:bCs/>
                <w:sz w:val="22"/>
                <w:szCs w:val="22"/>
                <w:highlight w:val="yellow"/>
              </w:rPr>
            </w:pPr>
          </w:p>
        </w:tc>
        <w:tc>
          <w:tcPr>
            <w:tcW w:w="6757" w:type="dxa"/>
            <w:tcBorders>
              <w:bottom w:val="single" w:color="auto" w:sz="6" w:space="0"/>
            </w:tcBorders>
            <w:shd w:val="clear" w:color="auto" w:fill="D5DCE4" w:themeFill="text2" w:themeFillTint="33"/>
            <w:tcMar/>
          </w:tcPr>
          <w:p w:rsidRPr="00C021E6" w:rsidR="000B4FEE" w:rsidP="7ABFE870" w:rsidRDefault="000B4FEE" w14:paraId="55F14D90" w14:textId="77777777">
            <w:pPr>
              <w:rPr>
                <w:rFonts w:ascii="Arial" w:hAnsi="Arial" w:cs="Arial"/>
                <w:b/>
                <w:bCs/>
                <w:sz w:val="22"/>
                <w:szCs w:val="22"/>
              </w:rPr>
            </w:pPr>
            <w:r w:rsidRPr="00C021E6">
              <w:rPr>
                <w:rFonts w:ascii="Arial" w:hAnsi="Arial" w:cs="Arial"/>
                <w:b/>
                <w:bCs/>
                <w:sz w:val="22"/>
                <w:szCs w:val="22"/>
              </w:rPr>
              <w:t xml:space="preserve">Quality/Technical Sub Criteria </w:t>
            </w:r>
          </w:p>
        </w:tc>
        <w:tc>
          <w:tcPr>
            <w:tcW w:w="1653" w:type="dxa"/>
            <w:tcBorders>
              <w:bottom w:val="single" w:color="auto" w:sz="6" w:space="0"/>
            </w:tcBorders>
            <w:shd w:val="clear" w:color="auto" w:fill="D5DCE4" w:themeFill="text2" w:themeFillTint="33"/>
            <w:tcMar/>
          </w:tcPr>
          <w:p w:rsidRPr="00C021E6" w:rsidR="000B4FEE" w:rsidP="7ABFE870" w:rsidRDefault="000B4FEE" w14:paraId="6DA3E865" w14:textId="77777777">
            <w:pPr>
              <w:jc w:val="center"/>
              <w:rPr>
                <w:rFonts w:ascii="Arial" w:hAnsi="Arial" w:cs="Arial"/>
                <w:b/>
                <w:bCs/>
                <w:sz w:val="22"/>
                <w:szCs w:val="22"/>
              </w:rPr>
            </w:pPr>
            <w:r w:rsidRPr="00C021E6">
              <w:rPr>
                <w:rFonts w:ascii="Arial" w:hAnsi="Arial" w:cs="Arial"/>
                <w:b/>
                <w:bCs/>
                <w:sz w:val="22"/>
                <w:szCs w:val="22"/>
              </w:rPr>
              <w:t>Weighting</w:t>
            </w:r>
          </w:p>
        </w:tc>
      </w:tr>
      <w:tr w:rsidRPr="0089675D" w:rsidR="00053AD9" w:rsidTr="245ACFCC" w14:paraId="28778285" w14:textId="77777777">
        <w:trPr>
          <w:trHeight w:val="266"/>
          <w:jc w:val="center"/>
        </w:trPr>
        <w:tc>
          <w:tcPr>
            <w:tcW w:w="1134" w:type="dxa"/>
            <w:tcMar/>
          </w:tcPr>
          <w:p w:rsidRPr="0089675D" w:rsidR="00053AD9" w:rsidP="00053AD9" w:rsidRDefault="00053AD9" w14:paraId="65B2DA41" w14:textId="6A90C074">
            <w:pPr>
              <w:rPr>
                <w:rFonts w:ascii="Arial" w:hAnsi="Arial" w:cs="Arial"/>
                <w:color w:val="000000"/>
                <w:sz w:val="22"/>
                <w:szCs w:val="22"/>
              </w:rPr>
            </w:pPr>
            <w:r w:rsidRPr="0E92764E">
              <w:rPr>
                <w:rFonts w:ascii="Arial" w:hAnsi="Arial" w:cs="Arial"/>
                <w:sz w:val="20"/>
                <w:szCs w:val="20"/>
              </w:rPr>
              <w:t>A.1</w:t>
            </w:r>
          </w:p>
        </w:tc>
        <w:tc>
          <w:tcPr>
            <w:tcW w:w="6757" w:type="dxa"/>
            <w:tcBorders>
              <w:top w:val="nil"/>
              <w:left w:val="single" w:color="auto" w:sz="4" w:space="0"/>
              <w:bottom w:val="single" w:color="auto" w:sz="4" w:space="0"/>
              <w:right w:val="single" w:color="auto" w:sz="4" w:space="0"/>
            </w:tcBorders>
            <w:shd w:val="clear" w:color="auto" w:fill="auto"/>
            <w:tcMar/>
          </w:tcPr>
          <w:p w:rsidRPr="0089675D" w:rsidR="00053AD9" w:rsidP="00053AD9" w:rsidRDefault="00053AD9" w14:paraId="6AB491F8" w14:textId="4CB3144A">
            <w:pPr>
              <w:rPr>
                <w:rFonts w:ascii="Arial" w:hAnsi="Arial" w:cs="Arial"/>
                <w:color w:val="000000"/>
                <w:sz w:val="22"/>
                <w:szCs w:val="22"/>
              </w:rPr>
            </w:pPr>
            <w:r w:rsidRPr="6B69302C">
              <w:rPr>
                <w:rFonts w:ascii="Arial" w:hAnsi="Arial" w:cs="Arial"/>
                <w:sz w:val="20"/>
                <w:szCs w:val="20"/>
              </w:rPr>
              <w:t>Food Offering - Overview</w:t>
            </w:r>
          </w:p>
        </w:tc>
        <w:tc>
          <w:tcPr>
            <w:tcW w:w="1653" w:type="dxa"/>
            <w:tcBorders>
              <w:top w:val="nil"/>
              <w:left w:val="single" w:color="auto" w:sz="4" w:space="0"/>
              <w:bottom w:val="single" w:color="auto" w:sz="4" w:space="0"/>
              <w:right w:val="single" w:color="auto" w:sz="4" w:space="0"/>
            </w:tcBorders>
            <w:shd w:val="clear" w:color="auto" w:fill="auto"/>
            <w:tcMar/>
          </w:tcPr>
          <w:p w:rsidRPr="0089675D" w:rsidR="00053AD9" w:rsidP="00053AD9" w:rsidRDefault="00053AD9" w14:paraId="54E120FE" w14:textId="77C0821B">
            <w:pPr>
              <w:jc w:val="center"/>
              <w:rPr>
                <w:rFonts w:ascii="Arial" w:hAnsi="Arial" w:cs="Arial"/>
                <w:sz w:val="22"/>
                <w:szCs w:val="22"/>
              </w:rPr>
            </w:pPr>
            <w:r w:rsidRPr="6B69302C">
              <w:rPr>
                <w:rFonts w:ascii="Arial" w:hAnsi="Arial" w:cs="Arial"/>
                <w:sz w:val="20"/>
                <w:szCs w:val="20"/>
              </w:rPr>
              <w:t>[20%]</w:t>
            </w:r>
          </w:p>
        </w:tc>
      </w:tr>
      <w:tr w:rsidRPr="0089675D" w:rsidR="00053AD9" w:rsidTr="245ACFCC" w14:paraId="537F0B2B" w14:textId="77777777">
        <w:trPr>
          <w:trHeight w:val="274"/>
          <w:jc w:val="center"/>
        </w:trPr>
        <w:tc>
          <w:tcPr>
            <w:tcW w:w="1134" w:type="dxa"/>
            <w:tcMar/>
          </w:tcPr>
          <w:p w:rsidRPr="0089675D" w:rsidR="00053AD9" w:rsidP="00053AD9" w:rsidRDefault="00053AD9" w14:paraId="33BC7B23" w14:textId="4E341142">
            <w:pPr>
              <w:rPr>
                <w:rFonts w:ascii="Arial" w:hAnsi="Arial" w:cs="Arial"/>
                <w:color w:val="000000"/>
                <w:sz w:val="22"/>
                <w:szCs w:val="22"/>
              </w:rPr>
            </w:pPr>
            <w:r w:rsidRPr="0E92764E">
              <w:rPr>
                <w:rFonts w:ascii="Arial" w:hAnsi="Arial" w:cs="Arial"/>
                <w:sz w:val="20"/>
                <w:szCs w:val="20"/>
              </w:rPr>
              <w:t>A.2</w:t>
            </w:r>
          </w:p>
        </w:tc>
        <w:tc>
          <w:tcPr>
            <w:tcW w:w="6757" w:type="dxa"/>
            <w:tcBorders>
              <w:top w:val="nil"/>
              <w:left w:val="single" w:color="auto" w:sz="4" w:space="0"/>
              <w:bottom w:val="single" w:color="auto" w:sz="4" w:space="0"/>
              <w:right w:val="single" w:color="auto" w:sz="4" w:space="0"/>
            </w:tcBorders>
            <w:shd w:val="clear" w:color="auto" w:fill="auto"/>
            <w:tcMar/>
          </w:tcPr>
          <w:p w:rsidRPr="0089675D" w:rsidR="00053AD9" w:rsidP="00053AD9" w:rsidRDefault="00053AD9" w14:paraId="78D1B604" w14:textId="0D1E35A0">
            <w:pPr>
              <w:rPr>
                <w:rFonts w:ascii="Arial" w:hAnsi="Arial" w:cs="Arial"/>
                <w:sz w:val="22"/>
                <w:szCs w:val="22"/>
              </w:rPr>
            </w:pPr>
            <w:r w:rsidRPr="6B69302C">
              <w:rPr>
                <w:rFonts w:ascii="Arial" w:hAnsi="Arial" w:cs="Arial"/>
                <w:sz w:val="20"/>
                <w:szCs w:val="20"/>
              </w:rPr>
              <w:t>Food Offering - Hospitality</w:t>
            </w:r>
          </w:p>
        </w:tc>
        <w:tc>
          <w:tcPr>
            <w:tcW w:w="1653" w:type="dxa"/>
            <w:tcBorders>
              <w:top w:val="nil"/>
              <w:left w:val="single" w:color="auto" w:sz="4" w:space="0"/>
              <w:bottom w:val="single" w:color="auto" w:sz="4" w:space="0"/>
              <w:right w:val="single" w:color="auto" w:sz="4" w:space="0"/>
            </w:tcBorders>
            <w:shd w:val="clear" w:color="auto" w:fill="auto"/>
            <w:tcMar/>
          </w:tcPr>
          <w:p w:rsidRPr="00CE4034" w:rsidR="00053AD9" w:rsidP="00053AD9" w:rsidRDefault="00053AD9" w14:paraId="2F4C3BD2" w14:textId="77777777">
            <w:pPr>
              <w:jc w:val="center"/>
              <w:rPr>
                <w:rFonts w:ascii="Arial" w:hAnsi="Arial" w:cs="Arial"/>
                <w:sz w:val="20"/>
                <w:szCs w:val="20"/>
              </w:rPr>
            </w:pPr>
            <w:r w:rsidRPr="6B69302C">
              <w:rPr>
                <w:rFonts w:ascii="Arial" w:hAnsi="Arial" w:cs="Arial"/>
                <w:sz w:val="20"/>
                <w:szCs w:val="20"/>
              </w:rPr>
              <w:t>[10%]</w:t>
            </w:r>
          </w:p>
          <w:p w:rsidRPr="0089675D" w:rsidR="00053AD9" w:rsidP="00053AD9" w:rsidRDefault="00053AD9" w14:paraId="12BDDB41" w14:textId="28285D0D">
            <w:pPr>
              <w:jc w:val="center"/>
              <w:rPr>
                <w:rFonts w:ascii="Arial" w:hAnsi="Arial" w:cs="Arial"/>
                <w:sz w:val="22"/>
                <w:szCs w:val="22"/>
              </w:rPr>
            </w:pPr>
          </w:p>
        </w:tc>
      </w:tr>
      <w:tr w:rsidRPr="0089675D" w:rsidR="00053AD9" w:rsidTr="245ACFCC" w14:paraId="726FB2CD" w14:textId="77777777">
        <w:trPr>
          <w:trHeight w:val="274"/>
          <w:jc w:val="center"/>
        </w:trPr>
        <w:tc>
          <w:tcPr>
            <w:tcW w:w="1134" w:type="dxa"/>
            <w:tcMar/>
          </w:tcPr>
          <w:p w:rsidRPr="0089675D" w:rsidR="00053AD9" w:rsidP="00053AD9" w:rsidRDefault="00053AD9" w14:paraId="6207D52F" w14:textId="3E86F921">
            <w:pPr>
              <w:rPr>
                <w:rFonts w:ascii="Arial" w:hAnsi="Arial" w:cs="Arial"/>
                <w:color w:val="000000"/>
                <w:sz w:val="22"/>
                <w:szCs w:val="22"/>
              </w:rPr>
            </w:pPr>
            <w:r w:rsidRPr="0E92764E">
              <w:rPr>
                <w:rFonts w:ascii="Arial" w:hAnsi="Arial" w:cs="Arial"/>
                <w:sz w:val="20"/>
                <w:szCs w:val="20"/>
              </w:rPr>
              <w:t>B.1</w:t>
            </w:r>
          </w:p>
        </w:tc>
        <w:tc>
          <w:tcPr>
            <w:tcW w:w="6757" w:type="dxa"/>
            <w:tcBorders>
              <w:top w:val="nil"/>
              <w:left w:val="single" w:color="auto" w:sz="4" w:space="0"/>
              <w:bottom w:val="single" w:color="auto" w:sz="4" w:space="0"/>
              <w:right w:val="single" w:color="auto" w:sz="4" w:space="0"/>
            </w:tcBorders>
            <w:shd w:val="clear" w:color="auto" w:fill="auto"/>
            <w:tcMar/>
          </w:tcPr>
          <w:p w:rsidRPr="0089675D" w:rsidR="00053AD9" w:rsidP="00053AD9" w:rsidRDefault="00053AD9" w14:paraId="37C3FB4C" w14:textId="5AFBED53">
            <w:pPr>
              <w:rPr>
                <w:rFonts w:ascii="Arial" w:hAnsi="Arial" w:cs="Arial"/>
                <w:sz w:val="22"/>
                <w:szCs w:val="22"/>
              </w:rPr>
            </w:pPr>
            <w:r w:rsidRPr="6B69302C">
              <w:rPr>
                <w:rFonts w:ascii="Arial" w:hAnsi="Arial" w:cs="Arial"/>
                <w:sz w:val="20"/>
                <w:szCs w:val="20"/>
              </w:rPr>
              <w:t>Sustainability</w:t>
            </w:r>
          </w:p>
        </w:tc>
        <w:tc>
          <w:tcPr>
            <w:tcW w:w="1653" w:type="dxa"/>
            <w:tcBorders>
              <w:top w:val="nil"/>
              <w:left w:val="single" w:color="auto" w:sz="4" w:space="0"/>
              <w:bottom w:val="single" w:color="auto" w:sz="4" w:space="0"/>
              <w:right w:val="single" w:color="auto" w:sz="4" w:space="0"/>
            </w:tcBorders>
            <w:shd w:val="clear" w:color="auto" w:fill="auto"/>
            <w:tcMar/>
          </w:tcPr>
          <w:p w:rsidRPr="0089675D" w:rsidR="00053AD9" w:rsidP="00053AD9" w:rsidRDefault="00053AD9" w14:paraId="346C7775" w14:textId="1A9FC46D">
            <w:pPr>
              <w:jc w:val="center"/>
              <w:rPr>
                <w:rFonts w:ascii="Arial" w:hAnsi="Arial" w:cs="Arial"/>
                <w:sz w:val="22"/>
                <w:szCs w:val="22"/>
              </w:rPr>
            </w:pPr>
            <w:r w:rsidRPr="3CB49415">
              <w:rPr>
                <w:rFonts w:ascii="Arial" w:hAnsi="Arial" w:cs="Arial"/>
                <w:sz w:val="20"/>
                <w:szCs w:val="20"/>
              </w:rPr>
              <w:t>[10%]</w:t>
            </w:r>
          </w:p>
        </w:tc>
      </w:tr>
      <w:tr w:rsidRPr="0089675D" w:rsidR="00053AD9" w:rsidTr="245ACFCC" w14:paraId="213963DD" w14:textId="77777777">
        <w:trPr>
          <w:trHeight w:val="274"/>
          <w:jc w:val="center"/>
        </w:trPr>
        <w:tc>
          <w:tcPr>
            <w:tcW w:w="1134" w:type="dxa"/>
            <w:tcMar/>
          </w:tcPr>
          <w:p w:rsidRPr="0089675D" w:rsidR="00053AD9" w:rsidP="00053AD9" w:rsidRDefault="00053AD9" w14:paraId="1DBD7F88" w14:textId="5B102CE5">
            <w:pPr>
              <w:rPr>
                <w:rFonts w:ascii="Arial" w:hAnsi="Arial" w:cs="Arial"/>
                <w:color w:val="000000"/>
                <w:sz w:val="22"/>
                <w:szCs w:val="22"/>
              </w:rPr>
            </w:pPr>
            <w:r>
              <w:rPr>
                <w:rFonts w:ascii="Arial" w:hAnsi="Arial" w:cs="Arial"/>
                <w:sz w:val="20"/>
                <w:szCs w:val="20"/>
              </w:rPr>
              <w:t>C.</w:t>
            </w:r>
            <w:r w:rsidRPr="00E316B2">
              <w:rPr>
                <w:rFonts w:ascii="Arial" w:hAnsi="Arial" w:cs="Arial"/>
                <w:sz w:val="20"/>
                <w:szCs w:val="20"/>
              </w:rPr>
              <w:t>1</w:t>
            </w:r>
          </w:p>
        </w:tc>
        <w:tc>
          <w:tcPr>
            <w:tcW w:w="6757" w:type="dxa"/>
            <w:tcBorders>
              <w:top w:val="nil"/>
              <w:left w:val="single" w:color="auto" w:sz="4" w:space="0"/>
              <w:bottom w:val="single" w:color="auto" w:sz="4" w:space="0"/>
              <w:right w:val="single" w:color="auto" w:sz="4" w:space="0"/>
            </w:tcBorders>
            <w:shd w:val="clear" w:color="auto" w:fill="auto"/>
            <w:tcMar/>
          </w:tcPr>
          <w:p w:rsidRPr="0089675D" w:rsidR="00053AD9" w:rsidP="00053AD9" w:rsidRDefault="00053AD9" w14:paraId="748A1B0C" w14:textId="0DCC7DD2">
            <w:pPr>
              <w:rPr>
                <w:rFonts w:ascii="Arial" w:hAnsi="Arial" w:cs="Arial"/>
                <w:sz w:val="22"/>
                <w:szCs w:val="22"/>
              </w:rPr>
            </w:pPr>
            <w:r w:rsidRPr="00F9527B">
              <w:rPr>
                <w:rFonts w:ascii="Arial" w:hAnsi="Arial" w:cs="Arial"/>
                <w:sz w:val="20"/>
                <w:szCs w:val="20"/>
              </w:rPr>
              <w:t>Personnel – Staffing Structure</w:t>
            </w:r>
          </w:p>
        </w:tc>
        <w:tc>
          <w:tcPr>
            <w:tcW w:w="1653" w:type="dxa"/>
            <w:tcBorders>
              <w:top w:val="nil"/>
              <w:left w:val="single" w:color="auto" w:sz="4" w:space="0"/>
              <w:bottom w:val="single" w:color="auto" w:sz="4" w:space="0"/>
              <w:right w:val="single" w:color="auto" w:sz="4" w:space="0"/>
            </w:tcBorders>
            <w:shd w:val="clear" w:color="auto" w:fill="auto"/>
            <w:tcMar/>
          </w:tcPr>
          <w:p w:rsidRPr="0089675D" w:rsidR="00053AD9" w:rsidP="00053AD9" w:rsidRDefault="00053AD9" w14:paraId="2DC7AE92" w14:textId="7E3F5AF7">
            <w:pPr>
              <w:jc w:val="center"/>
              <w:rPr>
                <w:rFonts w:ascii="Arial" w:hAnsi="Arial" w:cs="Arial"/>
                <w:sz w:val="22"/>
                <w:szCs w:val="22"/>
              </w:rPr>
            </w:pPr>
            <w:r w:rsidRPr="3CB49415">
              <w:rPr>
                <w:rFonts w:ascii="Arial" w:hAnsi="Arial" w:cs="Arial"/>
                <w:sz w:val="20"/>
                <w:szCs w:val="20"/>
              </w:rPr>
              <w:t>[15%]</w:t>
            </w:r>
          </w:p>
        </w:tc>
      </w:tr>
      <w:tr w:rsidRPr="0089675D" w:rsidR="00053AD9" w:rsidTr="245ACFCC" w14:paraId="407D1EC5" w14:textId="77777777">
        <w:trPr>
          <w:trHeight w:val="274"/>
          <w:jc w:val="center"/>
        </w:trPr>
        <w:tc>
          <w:tcPr>
            <w:tcW w:w="1134" w:type="dxa"/>
            <w:tcMar/>
          </w:tcPr>
          <w:p w:rsidRPr="0089675D" w:rsidR="00053AD9" w:rsidP="00053AD9" w:rsidRDefault="00053AD9" w14:paraId="4BA5F8B7" w14:textId="16973917">
            <w:pPr>
              <w:rPr>
                <w:rFonts w:ascii="Arial" w:hAnsi="Arial" w:cs="Arial"/>
                <w:color w:val="000000"/>
                <w:sz w:val="22"/>
                <w:szCs w:val="22"/>
              </w:rPr>
            </w:pPr>
            <w:r>
              <w:rPr>
                <w:rFonts w:ascii="Arial" w:hAnsi="Arial" w:cs="Arial"/>
                <w:sz w:val="20"/>
                <w:szCs w:val="20"/>
              </w:rPr>
              <w:t>C</w:t>
            </w:r>
            <w:r w:rsidRPr="00E316B2">
              <w:rPr>
                <w:rFonts w:ascii="Arial" w:hAnsi="Arial" w:cs="Arial"/>
                <w:sz w:val="20"/>
                <w:szCs w:val="20"/>
              </w:rPr>
              <w:t>.2</w:t>
            </w:r>
          </w:p>
        </w:tc>
        <w:tc>
          <w:tcPr>
            <w:tcW w:w="6757" w:type="dxa"/>
            <w:tcBorders>
              <w:top w:val="nil"/>
              <w:left w:val="single" w:color="auto" w:sz="4" w:space="0"/>
              <w:bottom w:val="single" w:color="auto" w:sz="4" w:space="0"/>
              <w:right w:val="single" w:color="auto" w:sz="4" w:space="0"/>
            </w:tcBorders>
            <w:shd w:val="clear" w:color="auto" w:fill="auto"/>
            <w:tcMar/>
          </w:tcPr>
          <w:p w:rsidRPr="0089675D" w:rsidR="00053AD9" w:rsidP="00053AD9" w:rsidRDefault="00053AD9" w14:paraId="04D6F97A" w14:textId="79038DA5">
            <w:pPr>
              <w:rPr>
                <w:rFonts w:ascii="Arial" w:hAnsi="Arial" w:cs="Arial"/>
                <w:sz w:val="22"/>
                <w:szCs w:val="22"/>
              </w:rPr>
            </w:pPr>
            <w:r w:rsidRPr="00F9527B">
              <w:rPr>
                <w:rFonts w:ascii="Arial" w:hAnsi="Arial" w:cs="Arial"/>
                <w:sz w:val="20"/>
                <w:szCs w:val="20"/>
              </w:rPr>
              <w:t>Personnel - Works and Service Schedule</w:t>
            </w:r>
          </w:p>
        </w:tc>
        <w:tc>
          <w:tcPr>
            <w:tcW w:w="1653" w:type="dxa"/>
            <w:tcBorders>
              <w:top w:val="nil"/>
              <w:left w:val="single" w:color="auto" w:sz="4" w:space="0"/>
              <w:bottom w:val="single" w:color="auto" w:sz="4" w:space="0"/>
              <w:right w:val="single" w:color="auto" w:sz="4" w:space="0"/>
            </w:tcBorders>
            <w:shd w:val="clear" w:color="auto" w:fill="auto"/>
            <w:tcMar/>
          </w:tcPr>
          <w:p w:rsidRPr="0089675D" w:rsidR="00053AD9" w:rsidP="00053AD9" w:rsidRDefault="00053AD9" w14:paraId="488C9846" w14:textId="5F91BFF9">
            <w:pPr>
              <w:jc w:val="center"/>
              <w:rPr>
                <w:rFonts w:ascii="Arial" w:hAnsi="Arial" w:cs="Arial"/>
                <w:sz w:val="22"/>
                <w:szCs w:val="22"/>
              </w:rPr>
            </w:pPr>
            <w:r w:rsidRPr="3CB49415">
              <w:rPr>
                <w:rFonts w:ascii="Arial" w:hAnsi="Arial" w:cs="Arial"/>
                <w:sz w:val="20"/>
                <w:szCs w:val="20"/>
              </w:rPr>
              <w:t>[15%]</w:t>
            </w:r>
          </w:p>
        </w:tc>
      </w:tr>
      <w:tr w:rsidRPr="0089675D" w:rsidR="00053AD9" w:rsidTr="245ACFCC" w14:paraId="6C2085C5" w14:textId="77777777">
        <w:trPr>
          <w:trHeight w:val="274"/>
          <w:jc w:val="center"/>
        </w:trPr>
        <w:tc>
          <w:tcPr>
            <w:tcW w:w="1134" w:type="dxa"/>
            <w:tcMar/>
          </w:tcPr>
          <w:p w:rsidRPr="0089675D" w:rsidR="00053AD9" w:rsidP="00053AD9" w:rsidRDefault="00053AD9" w14:paraId="47A957D3" w14:textId="4275F069">
            <w:pPr>
              <w:rPr>
                <w:rFonts w:ascii="Arial" w:hAnsi="Arial" w:cs="Arial"/>
                <w:color w:val="000000"/>
                <w:sz w:val="22"/>
                <w:szCs w:val="22"/>
              </w:rPr>
            </w:pPr>
            <w:r w:rsidRPr="0E92764E">
              <w:rPr>
                <w:rFonts w:ascii="Arial" w:hAnsi="Arial" w:cs="Arial"/>
                <w:sz w:val="20"/>
                <w:szCs w:val="20"/>
              </w:rPr>
              <w:t>D.1</w:t>
            </w:r>
          </w:p>
        </w:tc>
        <w:tc>
          <w:tcPr>
            <w:tcW w:w="6757" w:type="dxa"/>
            <w:tcBorders>
              <w:top w:val="nil"/>
              <w:left w:val="single" w:color="auto" w:sz="4" w:space="0"/>
              <w:bottom w:val="single" w:color="auto" w:sz="4" w:space="0"/>
              <w:right w:val="single" w:color="auto" w:sz="4" w:space="0"/>
            </w:tcBorders>
            <w:shd w:val="clear" w:color="auto" w:fill="auto"/>
            <w:tcMar/>
          </w:tcPr>
          <w:p w:rsidRPr="0089675D" w:rsidR="00053AD9" w:rsidP="00053AD9" w:rsidRDefault="00053AD9" w14:paraId="7D1B1C00" w14:textId="185DE12A">
            <w:pPr>
              <w:rPr>
                <w:rFonts w:ascii="Arial" w:hAnsi="Arial" w:cs="Arial"/>
                <w:sz w:val="22"/>
                <w:szCs w:val="22"/>
              </w:rPr>
            </w:pPr>
            <w:r w:rsidRPr="006258A4">
              <w:rPr>
                <w:rFonts w:ascii="Arial" w:hAnsi="Arial" w:cs="Arial"/>
                <w:sz w:val="20"/>
                <w:szCs w:val="20"/>
              </w:rPr>
              <w:t>Marketing</w:t>
            </w:r>
          </w:p>
        </w:tc>
        <w:tc>
          <w:tcPr>
            <w:tcW w:w="1653" w:type="dxa"/>
            <w:tcBorders>
              <w:top w:val="nil"/>
              <w:left w:val="single" w:color="auto" w:sz="4" w:space="0"/>
              <w:bottom w:val="single" w:color="auto" w:sz="4" w:space="0"/>
              <w:right w:val="single" w:color="auto" w:sz="4" w:space="0"/>
            </w:tcBorders>
            <w:shd w:val="clear" w:color="auto" w:fill="auto"/>
            <w:tcMar/>
          </w:tcPr>
          <w:p w:rsidRPr="0089675D" w:rsidR="00053AD9" w:rsidP="00053AD9" w:rsidRDefault="00053AD9" w14:paraId="4505FC8E" w14:textId="757E923D">
            <w:pPr>
              <w:jc w:val="center"/>
              <w:rPr>
                <w:rFonts w:ascii="Arial" w:hAnsi="Arial" w:cs="Arial"/>
                <w:sz w:val="22"/>
                <w:szCs w:val="22"/>
              </w:rPr>
            </w:pPr>
            <w:r w:rsidRPr="6B69302C">
              <w:rPr>
                <w:rFonts w:ascii="Arial" w:hAnsi="Arial" w:cs="Arial"/>
                <w:sz w:val="20"/>
                <w:szCs w:val="20"/>
              </w:rPr>
              <w:t>[10%]</w:t>
            </w:r>
          </w:p>
        </w:tc>
      </w:tr>
      <w:tr w:rsidRPr="0089675D" w:rsidR="00822483" w:rsidTr="245ACFCC" w14:paraId="6BB309A0" w14:textId="77777777">
        <w:trPr>
          <w:trHeight w:val="274"/>
          <w:jc w:val="center"/>
        </w:trPr>
        <w:tc>
          <w:tcPr>
            <w:tcW w:w="1134" w:type="dxa"/>
            <w:tcMar/>
          </w:tcPr>
          <w:p w:rsidRPr="0089675D" w:rsidR="00822483" w:rsidP="00822483" w:rsidRDefault="00822483" w14:paraId="3EF16AE7" w14:textId="78FEC28C">
            <w:pPr>
              <w:rPr>
                <w:rFonts w:ascii="Arial" w:hAnsi="Arial" w:cs="Arial"/>
                <w:color w:val="000000"/>
                <w:sz w:val="22"/>
                <w:szCs w:val="22"/>
              </w:rPr>
            </w:pPr>
            <w:r w:rsidRPr="0E92764E">
              <w:rPr>
                <w:rFonts w:ascii="Arial" w:hAnsi="Arial" w:cs="Arial"/>
                <w:sz w:val="20"/>
                <w:szCs w:val="20"/>
              </w:rPr>
              <w:t>E.1</w:t>
            </w:r>
          </w:p>
        </w:tc>
        <w:tc>
          <w:tcPr>
            <w:tcW w:w="6757" w:type="dxa"/>
            <w:tcBorders>
              <w:top w:val="nil"/>
              <w:left w:val="single" w:color="auto" w:sz="4" w:space="0"/>
              <w:bottom w:val="single" w:color="auto" w:sz="4" w:space="0"/>
              <w:right w:val="single" w:color="auto" w:sz="4" w:space="0"/>
            </w:tcBorders>
            <w:shd w:val="clear" w:color="auto" w:fill="auto"/>
            <w:tcMar/>
          </w:tcPr>
          <w:p w:rsidRPr="0089675D" w:rsidR="00822483" w:rsidP="00822483" w:rsidRDefault="00822483" w14:paraId="3D5B75B4" w14:textId="3C507955">
            <w:pPr>
              <w:rPr>
                <w:rFonts w:ascii="Arial" w:hAnsi="Arial" w:cs="Arial"/>
                <w:sz w:val="22"/>
                <w:szCs w:val="22"/>
              </w:rPr>
            </w:pPr>
            <w:r w:rsidRPr="6B69302C">
              <w:rPr>
                <w:rFonts w:ascii="Arial" w:hAnsi="Arial" w:cs="Arial"/>
                <w:sz w:val="20"/>
                <w:szCs w:val="20"/>
              </w:rPr>
              <w:t>Mobilisation Plan</w:t>
            </w:r>
          </w:p>
        </w:tc>
        <w:tc>
          <w:tcPr>
            <w:tcW w:w="1653" w:type="dxa"/>
            <w:tcBorders>
              <w:top w:val="nil"/>
              <w:left w:val="single" w:color="auto" w:sz="4" w:space="0"/>
              <w:bottom w:val="single" w:color="auto" w:sz="4" w:space="0"/>
              <w:right w:val="single" w:color="auto" w:sz="4" w:space="0"/>
            </w:tcBorders>
            <w:shd w:val="clear" w:color="auto" w:fill="auto"/>
            <w:tcMar/>
          </w:tcPr>
          <w:p w:rsidRPr="0089675D" w:rsidR="00822483" w:rsidP="00822483" w:rsidRDefault="00822483" w14:paraId="7428AAAA" w14:textId="0F856494">
            <w:pPr>
              <w:jc w:val="center"/>
              <w:rPr>
                <w:rFonts w:ascii="Arial" w:hAnsi="Arial" w:cs="Arial"/>
                <w:sz w:val="22"/>
                <w:szCs w:val="22"/>
              </w:rPr>
            </w:pPr>
            <w:r w:rsidRPr="3CB49415">
              <w:rPr>
                <w:rFonts w:ascii="Arial" w:hAnsi="Arial" w:cs="Arial"/>
                <w:sz w:val="20"/>
                <w:szCs w:val="20"/>
              </w:rPr>
              <w:t>[20%]</w:t>
            </w:r>
          </w:p>
        </w:tc>
      </w:tr>
      <w:tr w:rsidRPr="0089675D" w:rsidR="00822483" w:rsidTr="245ACFCC" w14:paraId="5C3BBFA6" w14:textId="77777777">
        <w:trPr>
          <w:trHeight w:val="274"/>
          <w:jc w:val="center"/>
        </w:trPr>
        <w:tc>
          <w:tcPr>
            <w:tcW w:w="1134" w:type="dxa"/>
            <w:tcMar/>
          </w:tcPr>
          <w:p w:rsidR="00822483" w:rsidP="00822483" w:rsidRDefault="00822483" w14:paraId="607A6733" w14:textId="77777777">
            <w:pPr>
              <w:rPr>
                <w:rFonts w:ascii="Arial" w:hAnsi="Arial" w:cs="Arial"/>
                <w:sz w:val="20"/>
                <w:szCs w:val="20"/>
              </w:rPr>
            </w:pPr>
            <w:r w:rsidRPr="109F0FFC">
              <w:rPr>
                <w:rFonts w:ascii="Arial" w:hAnsi="Arial" w:cs="Arial"/>
                <w:sz w:val="20"/>
                <w:szCs w:val="20"/>
              </w:rPr>
              <w:t>F.1</w:t>
            </w:r>
          </w:p>
          <w:p w:rsidRPr="0089675D" w:rsidR="00822483" w:rsidP="00822483" w:rsidRDefault="00822483" w14:paraId="582572F7" w14:textId="3D0C7A14">
            <w:pPr>
              <w:rPr>
                <w:rFonts w:ascii="Arial" w:hAnsi="Arial" w:cs="Arial"/>
                <w:color w:val="000000"/>
                <w:sz w:val="22"/>
                <w:szCs w:val="22"/>
              </w:rPr>
            </w:pPr>
          </w:p>
        </w:tc>
        <w:tc>
          <w:tcPr>
            <w:tcW w:w="6757" w:type="dxa"/>
            <w:tcBorders>
              <w:top w:val="nil"/>
              <w:left w:val="single" w:color="auto" w:sz="4" w:space="0"/>
              <w:bottom w:val="single" w:color="auto" w:sz="4" w:space="0"/>
              <w:right w:val="single" w:color="auto" w:sz="4" w:space="0"/>
            </w:tcBorders>
            <w:shd w:val="clear" w:color="auto" w:fill="auto"/>
            <w:tcMar/>
          </w:tcPr>
          <w:p w:rsidRPr="0089675D" w:rsidR="00822483" w:rsidP="245ACFCC" w:rsidRDefault="00822483" w14:paraId="0F57F5C6" w14:textId="1A6CA4AB">
            <w:pPr>
              <w:rPr>
                <w:rFonts w:ascii="Arial" w:hAnsi="Arial" w:cs="Arial"/>
                <w:sz w:val="20"/>
                <w:szCs w:val="20"/>
              </w:rPr>
            </w:pPr>
            <w:commentRangeStart w:id="1202389128"/>
            <w:r w:rsidRPr="245ACFCC" w:rsidR="5CB13E82">
              <w:rPr>
                <w:rFonts w:ascii="Arial" w:hAnsi="Arial" w:cs="Arial"/>
                <w:sz w:val="20"/>
                <w:szCs w:val="20"/>
              </w:rPr>
              <w:t>OAT Contract Conditions</w:t>
            </w:r>
            <w:commentRangeEnd w:id="1202389128"/>
            <w:r>
              <w:rPr>
                <w:rStyle w:val="CommentReference"/>
              </w:rPr>
              <w:commentReference w:id="1202389128"/>
            </w:r>
          </w:p>
        </w:tc>
        <w:tc>
          <w:tcPr>
            <w:tcW w:w="1653" w:type="dxa"/>
            <w:tcBorders>
              <w:top w:val="nil"/>
              <w:left w:val="single" w:color="auto" w:sz="4" w:space="0"/>
              <w:bottom w:val="single" w:color="auto" w:sz="4" w:space="0"/>
              <w:right w:val="single" w:color="auto" w:sz="4" w:space="0"/>
            </w:tcBorders>
            <w:shd w:val="clear" w:color="auto" w:fill="auto"/>
            <w:tcMar/>
          </w:tcPr>
          <w:p w:rsidRPr="0089675D" w:rsidR="00822483" w:rsidP="00822483" w:rsidRDefault="00822483" w14:paraId="52DCD8A3" w14:textId="0B703864">
            <w:pPr>
              <w:jc w:val="center"/>
              <w:rPr>
                <w:rFonts w:ascii="Arial" w:hAnsi="Arial" w:cs="Arial"/>
                <w:color w:val="000000"/>
                <w:sz w:val="22"/>
                <w:szCs w:val="22"/>
              </w:rPr>
            </w:pPr>
            <w:r w:rsidRPr="109F0FFC">
              <w:rPr>
                <w:rFonts w:ascii="Arial" w:hAnsi="Arial" w:cs="Arial"/>
                <w:sz w:val="20"/>
                <w:szCs w:val="20"/>
              </w:rPr>
              <w:t>This question will not be scored</w:t>
            </w:r>
          </w:p>
        </w:tc>
      </w:tr>
      <w:tr w:rsidRPr="0089675D" w:rsidR="001005AD" w:rsidTr="245ACFCC" w14:paraId="140CCE90" w14:textId="77777777">
        <w:trPr>
          <w:trHeight w:val="338"/>
          <w:jc w:val="center"/>
        </w:trPr>
        <w:tc>
          <w:tcPr>
            <w:tcW w:w="1134" w:type="dxa"/>
            <w:shd w:val="clear" w:color="auto" w:fill="D5DCE4" w:themeFill="text2" w:themeFillTint="33"/>
            <w:tcMar/>
          </w:tcPr>
          <w:p w:rsidRPr="0089675D" w:rsidR="001005AD" w:rsidP="001005AD" w:rsidRDefault="001005AD" w14:paraId="1A965116" w14:textId="77777777">
            <w:pPr>
              <w:rPr>
                <w:rFonts w:ascii="Arial" w:hAnsi="Arial" w:cs="Arial"/>
                <w:color w:val="000000"/>
                <w:sz w:val="22"/>
                <w:szCs w:val="22"/>
              </w:rPr>
            </w:pPr>
          </w:p>
        </w:tc>
        <w:tc>
          <w:tcPr>
            <w:tcW w:w="6757" w:type="dxa"/>
            <w:shd w:val="clear" w:color="auto" w:fill="D5DCE4" w:themeFill="text2" w:themeFillTint="33"/>
            <w:tcMar/>
          </w:tcPr>
          <w:p w:rsidRPr="0089675D" w:rsidR="001005AD" w:rsidP="001005AD" w:rsidRDefault="001005AD" w14:paraId="4580CDB5" w14:textId="77777777">
            <w:pPr>
              <w:rPr>
                <w:rFonts w:ascii="Arial" w:hAnsi="Arial" w:cs="Arial"/>
                <w:sz w:val="22"/>
                <w:szCs w:val="22"/>
              </w:rPr>
            </w:pPr>
            <w:r w:rsidRPr="0089675D">
              <w:rPr>
                <w:rFonts w:ascii="Arial" w:hAnsi="Arial" w:cs="Arial"/>
                <w:b/>
                <w:bCs/>
                <w:sz w:val="22"/>
                <w:szCs w:val="22"/>
              </w:rPr>
              <w:t xml:space="preserve">Total </w:t>
            </w:r>
          </w:p>
        </w:tc>
        <w:tc>
          <w:tcPr>
            <w:tcW w:w="1653" w:type="dxa"/>
            <w:shd w:val="clear" w:color="auto" w:fill="D5DCE4" w:themeFill="text2" w:themeFillTint="33"/>
            <w:tcMar/>
          </w:tcPr>
          <w:p w:rsidRPr="0089675D" w:rsidR="001005AD" w:rsidP="001005AD" w:rsidRDefault="001005AD" w14:paraId="3F393A7F" w14:textId="77777777">
            <w:pPr>
              <w:jc w:val="center"/>
              <w:rPr>
                <w:rFonts w:ascii="Arial" w:hAnsi="Arial" w:cs="Arial"/>
                <w:b/>
                <w:bCs/>
                <w:sz w:val="22"/>
                <w:szCs w:val="22"/>
              </w:rPr>
            </w:pPr>
            <w:r w:rsidRPr="0089675D">
              <w:rPr>
                <w:rFonts w:ascii="Arial" w:hAnsi="Arial" w:cs="Arial"/>
                <w:b/>
                <w:bCs/>
                <w:sz w:val="22"/>
                <w:szCs w:val="22"/>
              </w:rPr>
              <w:t>100%</w:t>
            </w:r>
          </w:p>
        </w:tc>
      </w:tr>
    </w:tbl>
    <w:p w:rsidR="000B4FEE" w:rsidP="7ABFE870" w:rsidRDefault="000B4FEE" w14:paraId="7DF4E37C" w14:textId="28152DDA">
      <w:pPr>
        <w:jc w:val="both"/>
        <w:rPr>
          <w:rFonts w:ascii="Arial" w:hAnsi="Arial" w:cs="Arial"/>
          <w:b/>
          <w:bCs/>
          <w:sz w:val="22"/>
          <w:szCs w:val="22"/>
        </w:rPr>
      </w:pPr>
    </w:p>
    <w:p w:rsidR="00C021E6" w:rsidP="7ABFE870" w:rsidRDefault="00C021E6" w14:paraId="4F8CD797" w14:textId="69379C10">
      <w:pPr>
        <w:jc w:val="both"/>
        <w:rPr>
          <w:rFonts w:ascii="Arial" w:hAnsi="Arial" w:cs="Arial"/>
          <w:b/>
          <w:bCs/>
          <w:sz w:val="22"/>
          <w:szCs w:val="22"/>
        </w:rPr>
      </w:pPr>
    </w:p>
    <w:tbl>
      <w:tblPr>
        <w:tblW w:w="9525" w:type="dxa"/>
        <w:tblInd w:w="631"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125"/>
        <w:gridCol w:w="6750"/>
        <w:gridCol w:w="1650"/>
      </w:tblGrid>
      <w:tr w:rsidR="00860A45" w:rsidTr="245ACFCC" w14:paraId="5C590DCB" w14:textId="77777777">
        <w:trPr>
          <w:trHeight w:val="330"/>
        </w:trPr>
        <w:tc>
          <w:tcPr>
            <w:tcW w:w="1125" w:type="dxa"/>
            <w:tcBorders>
              <w:top w:val="single" w:color="auto" w:sz="6" w:space="0"/>
              <w:left w:val="single" w:color="auto" w:sz="6" w:space="0"/>
              <w:bottom w:val="single" w:color="auto" w:sz="6" w:space="0"/>
              <w:right w:val="single" w:color="auto" w:sz="6" w:space="0"/>
            </w:tcBorders>
            <w:shd w:val="clear" w:color="auto" w:fill="C6D9F1"/>
            <w:tcMar/>
            <w:hideMark/>
          </w:tcPr>
          <w:p w:rsidRPr="00D111F4" w:rsidR="00860A45" w:rsidP="009A510F" w:rsidRDefault="00860A45" w14:paraId="56AFD10D" w14:textId="77777777">
            <w:pPr>
              <w:pStyle w:val="paragraph"/>
              <w:spacing w:before="0" w:beforeAutospacing="0" w:after="0" w:afterAutospacing="0"/>
              <w:textAlignment w:val="baseline"/>
              <w:rPr>
                <w:sz w:val="20"/>
                <w:szCs w:val="20"/>
              </w:rPr>
            </w:pPr>
            <w:r w:rsidRPr="00D111F4">
              <w:rPr>
                <w:rStyle w:val="eop"/>
                <w:rFonts w:ascii="Arial" w:hAnsi="Arial" w:cs="Arial"/>
                <w:sz w:val="20"/>
                <w:szCs w:val="20"/>
              </w:rPr>
              <w:t> </w:t>
            </w:r>
          </w:p>
        </w:tc>
        <w:tc>
          <w:tcPr>
            <w:tcW w:w="6750" w:type="dxa"/>
            <w:tcBorders>
              <w:top w:val="single" w:color="auto" w:sz="6" w:space="0"/>
              <w:left w:val="nil"/>
              <w:bottom w:val="single" w:color="auto" w:sz="6" w:space="0"/>
              <w:right w:val="single" w:color="auto" w:sz="6" w:space="0"/>
            </w:tcBorders>
            <w:shd w:val="clear" w:color="auto" w:fill="C6D9F1"/>
            <w:tcMar/>
            <w:hideMark/>
          </w:tcPr>
          <w:p w:rsidRPr="00D111F4" w:rsidR="00860A45" w:rsidP="009A510F" w:rsidRDefault="00860A45" w14:paraId="31F3B37E" w14:textId="77777777">
            <w:pPr>
              <w:pStyle w:val="paragraph"/>
              <w:spacing w:before="0" w:beforeAutospacing="0" w:after="0" w:afterAutospacing="0"/>
              <w:textAlignment w:val="baseline"/>
              <w:rPr>
                <w:sz w:val="20"/>
                <w:szCs w:val="20"/>
              </w:rPr>
            </w:pPr>
            <w:r w:rsidRPr="00D111F4">
              <w:rPr>
                <w:rStyle w:val="normaltextrun"/>
                <w:rFonts w:ascii="Arial" w:hAnsi="Arial" w:cs="Arial"/>
                <w:b/>
                <w:bCs/>
                <w:sz w:val="20"/>
                <w:szCs w:val="20"/>
              </w:rPr>
              <w:t>Price Evaluation Sub Criteria </w:t>
            </w:r>
            <w:r w:rsidRPr="00D111F4">
              <w:rPr>
                <w:rStyle w:val="eop"/>
                <w:rFonts w:ascii="Arial" w:hAnsi="Arial" w:cs="Arial"/>
                <w:sz w:val="20"/>
                <w:szCs w:val="20"/>
              </w:rPr>
              <w:t> </w:t>
            </w:r>
          </w:p>
        </w:tc>
        <w:tc>
          <w:tcPr>
            <w:tcW w:w="1650" w:type="dxa"/>
            <w:tcBorders>
              <w:top w:val="single" w:color="auto" w:sz="6" w:space="0"/>
              <w:left w:val="nil"/>
              <w:bottom w:val="single" w:color="auto" w:sz="6" w:space="0"/>
              <w:right w:val="single" w:color="auto" w:sz="6" w:space="0"/>
            </w:tcBorders>
            <w:shd w:val="clear" w:color="auto" w:fill="C6D9F1"/>
            <w:tcMar/>
            <w:hideMark/>
          </w:tcPr>
          <w:p w:rsidRPr="00D111F4" w:rsidR="00860A45" w:rsidP="009A510F" w:rsidRDefault="00860A45" w14:paraId="6D39C575" w14:textId="77777777">
            <w:pPr>
              <w:pStyle w:val="paragraph"/>
              <w:spacing w:before="0" w:beforeAutospacing="0" w:after="0" w:afterAutospacing="0"/>
              <w:jc w:val="center"/>
              <w:textAlignment w:val="baseline"/>
              <w:rPr>
                <w:sz w:val="20"/>
                <w:szCs w:val="20"/>
              </w:rPr>
            </w:pPr>
            <w:r w:rsidRPr="00D111F4">
              <w:rPr>
                <w:rStyle w:val="normaltextrun"/>
                <w:rFonts w:ascii="Arial" w:hAnsi="Arial" w:cs="Arial"/>
                <w:b/>
                <w:bCs/>
                <w:sz w:val="20"/>
                <w:szCs w:val="20"/>
              </w:rPr>
              <w:t>Weighting</w:t>
            </w:r>
            <w:r w:rsidRPr="00D111F4">
              <w:rPr>
                <w:rStyle w:val="eop"/>
                <w:rFonts w:ascii="Arial" w:hAnsi="Arial" w:cs="Arial"/>
                <w:sz w:val="20"/>
                <w:szCs w:val="20"/>
              </w:rPr>
              <w:t> </w:t>
            </w:r>
          </w:p>
        </w:tc>
      </w:tr>
      <w:tr w:rsidR="00860A45" w:rsidTr="245ACFCC" w14:paraId="49A45ACC" w14:textId="77777777">
        <w:trPr>
          <w:trHeight w:val="300"/>
        </w:trPr>
        <w:tc>
          <w:tcPr>
            <w:tcW w:w="1125" w:type="dxa"/>
            <w:tcBorders>
              <w:top w:val="nil"/>
              <w:left w:val="single" w:color="auto" w:sz="6" w:space="0"/>
              <w:bottom w:val="single" w:color="auto" w:sz="6" w:space="0"/>
              <w:right w:val="single" w:color="auto" w:sz="6" w:space="0"/>
            </w:tcBorders>
            <w:shd w:val="clear" w:color="auto" w:fill="auto"/>
            <w:tcMar/>
            <w:hideMark/>
          </w:tcPr>
          <w:p w:rsidRPr="00D111F4" w:rsidR="00860A45" w:rsidP="009A510F" w:rsidRDefault="00860A45" w14:paraId="5F72FAFD" w14:textId="77777777">
            <w:pPr>
              <w:pStyle w:val="paragraph"/>
              <w:spacing w:before="0" w:beforeAutospacing="0" w:after="0" w:afterAutospacing="0"/>
              <w:textAlignment w:val="baseline"/>
              <w:rPr>
                <w:rFonts w:ascii="Arial" w:hAnsi="Arial" w:cs="Arial"/>
                <w:sz w:val="20"/>
                <w:szCs w:val="20"/>
              </w:rPr>
            </w:pPr>
            <w:r w:rsidRPr="00D111F4">
              <w:rPr>
                <w:rStyle w:val="normaltextrun"/>
                <w:rFonts w:ascii="Arial" w:hAnsi="Arial" w:cs="Arial"/>
                <w:sz w:val="20"/>
                <w:szCs w:val="20"/>
              </w:rPr>
              <w:t>1</w:t>
            </w:r>
            <w:r w:rsidRPr="00D111F4">
              <w:rPr>
                <w:rStyle w:val="eop"/>
                <w:rFonts w:ascii="Arial" w:hAnsi="Arial" w:cs="Arial"/>
                <w:color w:val="000000"/>
                <w:sz w:val="20"/>
                <w:szCs w:val="20"/>
              </w:rPr>
              <w:t> </w:t>
            </w:r>
          </w:p>
        </w:tc>
        <w:tc>
          <w:tcPr>
            <w:tcW w:w="6750" w:type="dxa"/>
            <w:tcBorders>
              <w:top w:val="nil"/>
              <w:left w:val="nil"/>
              <w:bottom w:val="single" w:color="auto" w:sz="6" w:space="0"/>
              <w:right w:val="single" w:color="auto" w:sz="6" w:space="0"/>
            </w:tcBorders>
            <w:shd w:val="clear" w:color="auto" w:fill="auto"/>
            <w:tcMar/>
            <w:hideMark/>
          </w:tcPr>
          <w:p w:rsidRPr="00D111F4" w:rsidR="00860A45" w:rsidP="009A510F" w:rsidRDefault="00860A45" w14:paraId="5913985F" w14:textId="77777777">
            <w:pPr>
              <w:pStyle w:val="paragraph"/>
              <w:spacing w:before="0" w:beforeAutospacing="0" w:after="0" w:afterAutospacing="0"/>
              <w:textAlignment w:val="baseline"/>
              <w:rPr>
                <w:sz w:val="20"/>
                <w:szCs w:val="20"/>
              </w:rPr>
            </w:pPr>
            <w:r w:rsidRPr="00D111F4">
              <w:rPr>
                <w:rStyle w:val="normaltextrun"/>
                <w:rFonts w:ascii="Arial" w:hAnsi="Arial" w:cs="Arial"/>
                <w:color w:val="000000"/>
                <w:sz w:val="20"/>
                <w:szCs w:val="20"/>
                <w:lang w:val="en-US"/>
              </w:rPr>
              <w:t>Gross profit </w:t>
            </w:r>
            <w:r w:rsidRPr="00D111F4">
              <w:rPr>
                <w:rStyle w:val="eop"/>
                <w:rFonts w:ascii="Arial" w:hAnsi="Arial" w:cs="Arial"/>
                <w:color w:val="000000"/>
                <w:sz w:val="20"/>
                <w:szCs w:val="20"/>
              </w:rPr>
              <w:t>  - Complete Spreadsheet</w:t>
            </w:r>
          </w:p>
        </w:tc>
        <w:tc>
          <w:tcPr>
            <w:tcW w:w="1650" w:type="dxa"/>
            <w:tcBorders>
              <w:top w:val="nil"/>
              <w:left w:val="nil"/>
              <w:bottom w:val="single" w:color="auto" w:sz="6" w:space="0"/>
              <w:right w:val="single" w:color="auto" w:sz="6" w:space="0"/>
            </w:tcBorders>
            <w:shd w:val="clear" w:color="auto" w:fill="auto"/>
            <w:tcMar/>
            <w:hideMark/>
          </w:tcPr>
          <w:p w:rsidRPr="00D111F4" w:rsidR="00860A45" w:rsidP="009A510F" w:rsidRDefault="00860A45" w14:paraId="5FC953E5" w14:textId="77777777">
            <w:pPr>
              <w:pStyle w:val="paragraph"/>
              <w:spacing w:before="0" w:beforeAutospacing="0" w:after="0" w:afterAutospacing="0"/>
              <w:jc w:val="center"/>
              <w:textAlignment w:val="baseline"/>
              <w:rPr>
                <w:sz w:val="20"/>
                <w:szCs w:val="20"/>
              </w:rPr>
            </w:pPr>
            <w:r w:rsidRPr="00D111F4">
              <w:rPr>
                <w:rStyle w:val="normaltextrun"/>
                <w:rFonts w:ascii="Arial" w:hAnsi="Arial" w:cs="Arial"/>
                <w:color w:val="000000"/>
                <w:sz w:val="20"/>
                <w:szCs w:val="20"/>
              </w:rPr>
              <w:t>30%</w:t>
            </w:r>
            <w:r w:rsidRPr="00D111F4">
              <w:rPr>
                <w:rStyle w:val="eop"/>
                <w:rFonts w:ascii="Arial" w:hAnsi="Arial" w:cs="Arial"/>
                <w:color w:val="000000"/>
                <w:sz w:val="20"/>
                <w:szCs w:val="20"/>
              </w:rPr>
              <w:t> </w:t>
            </w:r>
          </w:p>
        </w:tc>
      </w:tr>
      <w:tr w:rsidR="00860A45" w:rsidTr="245ACFCC" w14:paraId="68FEED66" w14:textId="77777777">
        <w:trPr>
          <w:trHeight w:val="300"/>
        </w:trPr>
        <w:tc>
          <w:tcPr>
            <w:tcW w:w="1125" w:type="dxa"/>
            <w:tcBorders>
              <w:top w:val="nil"/>
              <w:left w:val="single" w:color="auto" w:sz="6" w:space="0"/>
              <w:bottom w:val="single" w:color="auto" w:sz="6" w:space="0"/>
              <w:right w:val="single" w:color="auto" w:sz="6" w:space="0"/>
            </w:tcBorders>
            <w:shd w:val="clear" w:color="auto" w:fill="auto"/>
            <w:tcMar/>
            <w:hideMark/>
          </w:tcPr>
          <w:p w:rsidRPr="00D111F4" w:rsidR="00860A45" w:rsidP="009A510F" w:rsidRDefault="00860A45" w14:paraId="413C1F72" w14:textId="77777777">
            <w:pPr>
              <w:pStyle w:val="paragraph"/>
              <w:spacing w:before="0" w:beforeAutospacing="0" w:after="0" w:afterAutospacing="0"/>
              <w:textAlignment w:val="baseline"/>
              <w:rPr>
                <w:rFonts w:ascii="Arial" w:hAnsi="Arial" w:cs="Arial"/>
                <w:sz w:val="20"/>
                <w:szCs w:val="20"/>
              </w:rPr>
            </w:pPr>
            <w:r w:rsidRPr="00D111F4">
              <w:rPr>
                <w:rStyle w:val="normaltextrun"/>
                <w:rFonts w:ascii="Arial" w:hAnsi="Arial" w:cs="Arial"/>
                <w:sz w:val="20"/>
                <w:szCs w:val="20"/>
              </w:rPr>
              <w:t>2</w:t>
            </w:r>
            <w:r w:rsidRPr="00D111F4">
              <w:rPr>
                <w:rStyle w:val="eop"/>
                <w:rFonts w:ascii="Arial" w:hAnsi="Arial" w:cs="Arial"/>
                <w:color w:val="000000"/>
                <w:sz w:val="20"/>
                <w:szCs w:val="20"/>
              </w:rPr>
              <w:t> </w:t>
            </w:r>
          </w:p>
        </w:tc>
        <w:tc>
          <w:tcPr>
            <w:tcW w:w="6750" w:type="dxa"/>
            <w:tcBorders>
              <w:top w:val="nil"/>
              <w:left w:val="nil"/>
              <w:bottom w:val="single" w:color="auto" w:sz="6" w:space="0"/>
              <w:right w:val="single" w:color="auto" w:sz="6" w:space="0"/>
            </w:tcBorders>
            <w:shd w:val="clear" w:color="auto" w:fill="auto"/>
            <w:tcMar/>
            <w:hideMark/>
          </w:tcPr>
          <w:p w:rsidRPr="00D111F4" w:rsidR="00860A45" w:rsidP="009A510F" w:rsidRDefault="00860A45" w14:paraId="3A8F425D" w14:textId="77777777">
            <w:pPr>
              <w:pStyle w:val="paragraph"/>
              <w:spacing w:before="0" w:beforeAutospacing="0" w:after="0" w:afterAutospacing="0"/>
              <w:textAlignment w:val="baseline"/>
              <w:rPr>
                <w:sz w:val="20"/>
                <w:szCs w:val="20"/>
              </w:rPr>
            </w:pPr>
            <w:r w:rsidRPr="00D111F4">
              <w:rPr>
                <w:rStyle w:val="normaltextrun"/>
                <w:rFonts w:ascii="Arial" w:hAnsi="Arial" w:cs="Arial"/>
                <w:color w:val="000000"/>
                <w:sz w:val="20"/>
                <w:szCs w:val="20"/>
                <w:lang w:val="en-US"/>
              </w:rPr>
              <w:t>Gross profit </w:t>
            </w:r>
            <w:r w:rsidRPr="00D111F4">
              <w:rPr>
                <w:rStyle w:val="eop"/>
                <w:rFonts w:ascii="Arial" w:hAnsi="Arial" w:cs="Arial"/>
                <w:color w:val="000000"/>
                <w:sz w:val="20"/>
                <w:szCs w:val="20"/>
              </w:rPr>
              <w:t> </w:t>
            </w:r>
          </w:p>
        </w:tc>
        <w:tc>
          <w:tcPr>
            <w:tcW w:w="1650" w:type="dxa"/>
            <w:tcBorders>
              <w:top w:val="nil"/>
              <w:left w:val="nil"/>
              <w:bottom w:val="single" w:color="auto" w:sz="6" w:space="0"/>
              <w:right w:val="single" w:color="auto" w:sz="6" w:space="0"/>
            </w:tcBorders>
            <w:shd w:val="clear" w:color="auto" w:fill="auto"/>
            <w:tcMar/>
            <w:hideMark/>
          </w:tcPr>
          <w:p w:rsidRPr="00D111F4" w:rsidR="00860A45" w:rsidP="009A510F" w:rsidRDefault="00860A45" w14:paraId="24F1BD7B" w14:textId="77777777">
            <w:pPr>
              <w:pStyle w:val="paragraph"/>
              <w:spacing w:before="0" w:beforeAutospacing="0" w:after="0" w:afterAutospacing="0"/>
              <w:jc w:val="center"/>
              <w:textAlignment w:val="baseline"/>
              <w:rPr>
                <w:sz w:val="20"/>
                <w:szCs w:val="20"/>
              </w:rPr>
            </w:pPr>
            <w:r w:rsidRPr="00D111F4">
              <w:rPr>
                <w:rStyle w:val="normaltextrun"/>
                <w:rFonts w:ascii="Arial" w:hAnsi="Arial" w:cs="Arial"/>
                <w:sz w:val="20"/>
                <w:szCs w:val="20"/>
              </w:rPr>
              <w:t>30%</w:t>
            </w:r>
            <w:r w:rsidRPr="00D111F4">
              <w:rPr>
                <w:rStyle w:val="eop"/>
                <w:rFonts w:ascii="Arial" w:hAnsi="Arial" w:cs="Arial"/>
                <w:sz w:val="20"/>
                <w:szCs w:val="20"/>
              </w:rPr>
              <w:t> </w:t>
            </w:r>
          </w:p>
        </w:tc>
      </w:tr>
      <w:tr w:rsidR="00860A45" w:rsidTr="245ACFCC" w14:paraId="02D621CE" w14:textId="77777777">
        <w:trPr>
          <w:trHeight w:val="300"/>
        </w:trPr>
        <w:tc>
          <w:tcPr>
            <w:tcW w:w="1125" w:type="dxa"/>
            <w:tcBorders>
              <w:top w:val="nil"/>
              <w:left w:val="single" w:color="auto" w:sz="6" w:space="0"/>
              <w:bottom w:val="single" w:color="auto" w:sz="6" w:space="0"/>
              <w:right w:val="single" w:color="auto" w:sz="6" w:space="0"/>
            </w:tcBorders>
            <w:shd w:val="clear" w:color="auto" w:fill="auto"/>
            <w:tcMar/>
            <w:hideMark/>
          </w:tcPr>
          <w:p w:rsidRPr="00D111F4" w:rsidR="00860A45" w:rsidP="009A510F" w:rsidRDefault="00860A45" w14:paraId="16E65A78" w14:textId="77777777">
            <w:pPr>
              <w:pStyle w:val="paragraph"/>
              <w:spacing w:before="0" w:beforeAutospacing="0" w:after="0" w:afterAutospacing="0"/>
              <w:textAlignment w:val="baseline"/>
              <w:rPr>
                <w:rFonts w:ascii="Arial" w:hAnsi="Arial" w:cs="Arial"/>
                <w:sz w:val="20"/>
                <w:szCs w:val="20"/>
              </w:rPr>
            </w:pPr>
            <w:r w:rsidRPr="00D111F4">
              <w:rPr>
                <w:rStyle w:val="normaltextrun"/>
                <w:rFonts w:ascii="Arial" w:hAnsi="Arial" w:cs="Arial"/>
                <w:sz w:val="20"/>
                <w:szCs w:val="20"/>
              </w:rPr>
              <w:t>3</w:t>
            </w:r>
            <w:r w:rsidRPr="00D111F4">
              <w:rPr>
                <w:rStyle w:val="eop"/>
                <w:rFonts w:ascii="Arial" w:hAnsi="Arial" w:cs="Arial"/>
                <w:color w:val="000000"/>
                <w:sz w:val="20"/>
                <w:szCs w:val="20"/>
              </w:rPr>
              <w:t> </w:t>
            </w:r>
          </w:p>
        </w:tc>
        <w:tc>
          <w:tcPr>
            <w:tcW w:w="6750" w:type="dxa"/>
            <w:tcBorders>
              <w:top w:val="nil"/>
              <w:left w:val="nil"/>
              <w:bottom w:val="single" w:color="auto" w:sz="6" w:space="0"/>
              <w:right w:val="single" w:color="auto" w:sz="6" w:space="0"/>
            </w:tcBorders>
            <w:shd w:val="clear" w:color="auto" w:fill="auto"/>
            <w:tcMar/>
            <w:hideMark/>
          </w:tcPr>
          <w:p w:rsidRPr="00D111F4" w:rsidR="00860A45" w:rsidP="009A510F" w:rsidRDefault="00860A45" w14:paraId="1E295D1A" w14:textId="77777777">
            <w:pPr>
              <w:pStyle w:val="paragraph"/>
              <w:spacing w:before="0" w:beforeAutospacing="0" w:after="0" w:afterAutospacing="0"/>
              <w:textAlignment w:val="baseline"/>
              <w:rPr>
                <w:sz w:val="20"/>
                <w:szCs w:val="20"/>
              </w:rPr>
            </w:pPr>
            <w:r w:rsidRPr="00D111F4">
              <w:rPr>
                <w:rStyle w:val="normaltextrun"/>
                <w:rFonts w:ascii="Arial" w:hAnsi="Arial" w:cs="Arial"/>
                <w:color w:val="000000"/>
                <w:sz w:val="20"/>
                <w:szCs w:val="20"/>
                <w:lang w:val="en-US"/>
              </w:rPr>
              <w:t>Management support costs</w:t>
            </w:r>
            <w:r w:rsidRPr="00D111F4">
              <w:rPr>
                <w:rStyle w:val="eop"/>
                <w:rFonts w:ascii="Arial" w:hAnsi="Arial" w:cs="Arial"/>
                <w:color w:val="000000"/>
                <w:sz w:val="20"/>
                <w:szCs w:val="20"/>
              </w:rPr>
              <w:t>  - Complete Spreadsheet</w:t>
            </w:r>
          </w:p>
        </w:tc>
        <w:tc>
          <w:tcPr>
            <w:tcW w:w="1650" w:type="dxa"/>
            <w:tcBorders>
              <w:top w:val="nil"/>
              <w:left w:val="nil"/>
              <w:bottom w:val="single" w:color="auto" w:sz="6" w:space="0"/>
              <w:right w:val="single" w:color="auto" w:sz="6" w:space="0"/>
            </w:tcBorders>
            <w:shd w:val="clear" w:color="auto" w:fill="auto"/>
            <w:tcMar/>
            <w:hideMark/>
          </w:tcPr>
          <w:p w:rsidRPr="00D111F4" w:rsidR="00860A45" w:rsidP="245ACFCC" w:rsidRDefault="00860A45" w14:paraId="33E56811" w14:textId="28A565AC">
            <w:pPr>
              <w:pStyle w:val="paragraph"/>
              <w:spacing w:before="0" w:beforeAutospacing="off" w:after="0" w:afterAutospacing="off"/>
              <w:jc w:val="center"/>
              <w:textAlignment w:val="baseline"/>
              <w:rPr>
                <w:sz w:val="20"/>
                <w:szCs w:val="20"/>
              </w:rPr>
            </w:pPr>
            <w:commentRangeStart w:id="1756018752"/>
            <w:r w:rsidRPr="245ACFCC" w:rsidR="15BAE0B2">
              <w:rPr>
                <w:rStyle w:val="normaltextrun"/>
                <w:rFonts w:ascii="Arial" w:hAnsi="Arial" w:cs="Arial"/>
                <w:sz w:val="20"/>
                <w:szCs w:val="20"/>
              </w:rPr>
              <w:t>10</w:t>
            </w:r>
            <w:r w:rsidRPr="245ACFCC" w:rsidR="6AF330C5">
              <w:rPr>
                <w:rStyle w:val="normaltextrun"/>
                <w:rFonts w:ascii="Arial" w:hAnsi="Arial" w:cs="Arial"/>
                <w:sz w:val="20"/>
                <w:szCs w:val="20"/>
              </w:rPr>
              <w:t>%</w:t>
            </w:r>
            <w:r w:rsidRPr="245ACFCC" w:rsidR="6AF330C5">
              <w:rPr>
                <w:rStyle w:val="eop"/>
                <w:rFonts w:ascii="Arial" w:hAnsi="Arial" w:cs="Arial"/>
                <w:sz w:val="20"/>
                <w:szCs w:val="20"/>
              </w:rPr>
              <w:t> </w:t>
            </w:r>
            <w:commentRangeEnd w:id="1756018752"/>
            <w:r>
              <w:rPr>
                <w:rStyle w:val="CommentReference"/>
              </w:rPr>
              <w:commentReference w:id="1756018752"/>
            </w:r>
          </w:p>
        </w:tc>
      </w:tr>
      <w:tr w:rsidR="00860A45" w:rsidTr="245ACFCC" w14:paraId="0B3FB2FD" w14:textId="77777777">
        <w:trPr>
          <w:trHeight w:val="300"/>
        </w:trPr>
        <w:tc>
          <w:tcPr>
            <w:tcW w:w="1125" w:type="dxa"/>
            <w:tcBorders>
              <w:top w:val="nil"/>
              <w:left w:val="single" w:color="auto" w:sz="6" w:space="0"/>
              <w:bottom w:val="single" w:color="auto" w:sz="6" w:space="0"/>
              <w:right w:val="single" w:color="auto" w:sz="6" w:space="0"/>
            </w:tcBorders>
            <w:shd w:val="clear" w:color="auto" w:fill="auto"/>
            <w:tcMar/>
            <w:hideMark/>
          </w:tcPr>
          <w:p w:rsidRPr="00D111F4" w:rsidR="00860A45" w:rsidP="009A510F" w:rsidRDefault="00860A45" w14:paraId="6BDB9634" w14:textId="77777777">
            <w:pPr>
              <w:pStyle w:val="paragraph"/>
              <w:spacing w:before="0" w:beforeAutospacing="0" w:after="0" w:afterAutospacing="0"/>
              <w:textAlignment w:val="baseline"/>
              <w:rPr>
                <w:rFonts w:ascii="Arial" w:hAnsi="Arial" w:cs="Arial"/>
                <w:sz w:val="20"/>
                <w:szCs w:val="20"/>
              </w:rPr>
            </w:pPr>
            <w:r w:rsidRPr="00D111F4">
              <w:rPr>
                <w:rStyle w:val="normaltextrun"/>
                <w:rFonts w:ascii="Arial" w:hAnsi="Arial" w:cs="Arial"/>
                <w:sz w:val="20"/>
                <w:szCs w:val="20"/>
              </w:rPr>
              <w:t>4</w:t>
            </w:r>
            <w:r w:rsidRPr="00D111F4">
              <w:rPr>
                <w:rStyle w:val="eop"/>
                <w:rFonts w:ascii="Arial" w:hAnsi="Arial" w:cs="Arial"/>
                <w:color w:val="000000"/>
                <w:sz w:val="20"/>
                <w:szCs w:val="20"/>
              </w:rPr>
              <w:t> </w:t>
            </w:r>
          </w:p>
        </w:tc>
        <w:tc>
          <w:tcPr>
            <w:tcW w:w="6750" w:type="dxa"/>
            <w:tcBorders>
              <w:top w:val="nil"/>
              <w:left w:val="nil"/>
              <w:bottom w:val="single" w:color="auto" w:sz="6" w:space="0"/>
              <w:right w:val="single" w:color="auto" w:sz="6" w:space="0"/>
            </w:tcBorders>
            <w:shd w:val="clear" w:color="auto" w:fill="auto"/>
            <w:tcMar/>
            <w:hideMark/>
          </w:tcPr>
          <w:p w:rsidRPr="00D111F4" w:rsidR="00860A45" w:rsidP="009A510F" w:rsidRDefault="00860A45" w14:paraId="621E35D6" w14:textId="77777777">
            <w:pPr>
              <w:pStyle w:val="paragraph"/>
              <w:spacing w:before="0" w:beforeAutospacing="0" w:after="0" w:afterAutospacing="0"/>
              <w:textAlignment w:val="baseline"/>
              <w:rPr>
                <w:sz w:val="20"/>
                <w:szCs w:val="20"/>
              </w:rPr>
            </w:pPr>
            <w:r w:rsidRPr="00D111F4">
              <w:rPr>
                <w:rStyle w:val="normaltextrun"/>
                <w:rFonts w:ascii="Arial" w:hAnsi="Arial" w:cs="Arial"/>
                <w:color w:val="000000"/>
                <w:sz w:val="20"/>
                <w:szCs w:val="20"/>
              </w:rPr>
              <w:t>Profit Share</w:t>
            </w:r>
            <w:r w:rsidRPr="00D111F4">
              <w:rPr>
                <w:rStyle w:val="eop"/>
                <w:rFonts w:ascii="Arial" w:hAnsi="Arial" w:cs="Arial"/>
                <w:color w:val="000000"/>
                <w:sz w:val="20"/>
                <w:szCs w:val="20"/>
              </w:rPr>
              <w:t> - Complete Spreadsheet</w:t>
            </w:r>
          </w:p>
        </w:tc>
        <w:tc>
          <w:tcPr>
            <w:tcW w:w="1650" w:type="dxa"/>
            <w:tcBorders>
              <w:top w:val="nil"/>
              <w:left w:val="nil"/>
              <w:bottom w:val="single" w:color="auto" w:sz="6" w:space="0"/>
              <w:right w:val="single" w:color="auto" w:sz="6" w:space="0"/>
            </w:tcBorders>
            <w:shd w:val="clear" w:color="auto" w:fill="auto"/>
            <w:tcMar/>
            <w:hideMark/>
          </w:tcPr>
          <w:p w:rsidRPr="00D111F4" w:rsidR="00860A45" w:rsidP="245ACFCC" w:rsidRDefault="00860A45" w14:paraId="3C0447B5" w14:textId="11DC4625">
            <w:pPr>
              <w:pStyle w:val="paragraph"/>
              <w:spacing w:before="0" w:beforeAutospacing="off" w:after="0" w:afterAutospacing="off"/>
              <w:jc w:val="center"/>
              <w:textAlignment w:val="baseline"/>
              <w:rPr>
                <w:sz w:val="20"/>
                <w:szCs w:val="20"/>
              </w:rPr>
            </w:pPr>
            <w:commentRangeStart w:id="244703594"/>
            <w:r w:rsidRPr="245ACFCC" w:rsidR="7439F0E6">
              <w:rPr>
                <w:rStyle w:val="normaltextrun"/>
                <w:rFonts w:ascii="Arial" w:hAnsi="Arial" w:cs="Arial"/>
                <w:sz w:val="20"/>
                <w:szCs w:val="20"/>
              </w:rPr>
              <w:t>30</w:t>
            </w:r>
            <w:r w:rsidRPr="245ACFCC" w:rsidR="6AF330C5">
              <w:rPr>
                <w:rStyle w:val="normaltextrun"/>
                <w:rFonts w:ascii="Arial" w:hAnsi="Arial" w:cs="Arial"/>
                <w:sz w:val="20"/>
                <w:szCs w:val="20"/>
              </w:rPr>
              <w:t>%</w:t>
            </w:r>
            <w:commentRangeEnd w:id="244703594"/>
            <w:r>
              <w:rPr>
                <w:rStyle w:val="CommentReference"/>
              </w:rPr>
              <w:commentReference w:id="244703594"/>
            </w:r>
            <w:r w:rsidRPr="245ACFCC" w:rsidR="6AF330C5">
              <w:rPr>
                <w:rStyle w:val="eop"/>
                <w:rFonts w:ascii="Arial" w:hAnsi="Arial" w:cs="Arial"/>
                <w:sz w:val="20"/>
                <w:szCs w:val="20"/>
              </w:rPr>
              <w:t> </w:t>
            </w:r>
          </w:p>
        </w:tc>
      </w:tr>
      <w:tr w:rsidR="00860A45" w:rsidTr="245ACFCC" w14:paraId="00D74315" w14:textId="77777777">
        <w:trPr>
          <w:trHeight w:val="300"/>
        </w:trPr>
        <w:tc>
          <w:tcPr>
            <w:tcW w:w="1125" w:type="dxa"/>
            <w:tcBorders>
              <w:top w:val="nil"/>
              <w:left w:val="single" w:color="auto" w:sz="6" w:space="0"/>
              <w:bottom w:val="single" w:color="auto" w:sz="6" w:space="0"/>
              <w:right w:val="single" w:color="auto" w:sz="6" w:space="0"/>
            </w:tcBorders>
            <w:shd w:val="clear" w:color="auto" w:fill="B8CCE4"/>
            <w:tcMar/>
            <w:hideMark/>
          </w:tcPr>
          <w:p w:rsidRPr="00D111F4" w:rsidR="00860A45" w:rsidP="009A510F" w:rsidRDefault="00860A45" w14:paraId="25C24B49" w14:textId="77777777">
            <w:pPr>
              <w:pStyle w:val="paragraph"/>
              <w:spacing w:before="0" w:beforeAutospacing="0" w:after="0" w:afterAutospacing="0"/>
              <w:textAlignment w:val="baseline"/>
              <w:rPr>
                <w:sz w:val="20"/>
                <w:szCs w:val="20"/>
              </w:rPr>
            </w:pPr>
            <w:r w:rsidRPr="00D111F4">
              <w:rPr>
                <w:rStyle w:val="eop"/>
                <w:rFonts w:ascii="Arial" w:hAnsi="Arial" w:cs="Arial"/>
                <w:color w:val="000000"/>
                <w:sz w:val="20"/>
                <w:szCs w:val="20"/>
              </w:rPr>
              <w:t> </w:t>
            </w:r>
          </w:p>
        </w:tc>
        <w:tc>
          <w:tcPr>
            <w:tcW w:w="6750" w:type="dxa"/>
            <w:tcBorders>
              <w:top w:val="nil"/>
              <w:left w:val="nil"/>
              <w:bottom w:val="single" w:color="auto" w:sz="6" w:space="0"/>
              <w:right w:val="single" w:color="auto" w:sz="6" w:space="0"/>
            </w:tcBorders>
            <w:shd w:val="clear" w:color="auto" w:fill="B8CCE4"/>
            <w:tcMar/>
            <w:hideMark/>
          </w:tcPr>
          <w:p w:rsidRPr="00D111F4" w:rsidR="00860A45" w:rsidP="009A510F" w:rsidRDefault="00860A45" w14:paraId="29CEEBEA" w14:textId="77777777">
            <w:pPr>
              <w:pStyle w:val="paragraph"/>
              <w:spacing w:before="0" w:beforeAutospacing="0" w:after="0" w:afterAutospacing="0"/>
              <w:textAlignment w:val="baseline"/>
              <w:rPr>
                <w:sz w:val="20"/>
                <w:szCs w:val="20"/>
              </w:rPr>
            </w:pPr>
            <w:r w:rsidRPr="00D111F4">
              <w:rPr>
                <w:rStyle w:val="normaltextrun"/>
                <w:rFonts w:ascii="Arial" w:hAnsi="Arial" w:cs="Arial"/>
                <w:b/>
                <w:bCs/>
                <w:sz w:val="20"/>
                <w:szCs w:val="20"/>
              </w:rPr>
              <w:t>Total </w:t>
            </w:r>
            <w:r w:rsidRPr="00D111F4">
              <w:rPr>
                <w:rStyle w:val="eop"/>
                <w:rFonts w:ascii="Arial" w:hAnsi="Arial" w:cs="Arial"/>
                <w:sz w:val="20"/>
                <w:szCs w:val="20"/>
              </w:rPr>
              <w:t> </w:t>
            </w:r>
          </w:p>
        </w:tc>
        <w:tc>
          <w:tcPr>
            <w:tcW w:w="1650" w:type="dxa"/>
            <w:tcBorders>
              <w:top w:val="nil"/>
              <w:left w:val="nil"/>
              <w:bottom w:val="single" w:color="auto" w:sz="6" w:space="0"/>
              <w:right w:val="single" w:color="auto" w:sz="6" w:space="0"/>
            </w:tcBorders>
            <w:shd w:val="clear" w:color="auto" w:fill="B8CCE4"/>
            <w:tcMar/>
            <w:hideMark/>
          </w:tcPr>
          <w:p w:rsidRPr="00D111F4" w:rsidR="00860A45" w:rsidP="009A510F" w:rsidRDefault="00860A45" w14:paraId="023D32EC" w14:textId="77777777">
            <w:pPr>
              <w:pStyle w:val="paragraph"/>
              <w:spacing w:before="0" w:beforeAutospacing="0" w:after="0" w:afterAutospacing="0"/>
              <w:jc w:val="center"/>
              <w:textAlignment w:val="baseline"/>
              <w:rPr>
                <w:sz w:val="20"/>
                <w:szCs w:val="20"/>
              </w:rPr>
            </w:pPr>
            <w:r w:rsidRPr="00D111F4">
              <w:rPr>
                <w:rStyle w:val="normaltextrun"/>
                <w:rFonts w:ascii="Arial" w:hAnsi="Arial" w:cs="Arial"/>
                <w:b/>
                <w:bCs/>
                <w:sz w:val="20"/>
                <w:szCs w:val="20"/>
              </w:rPr>
              <w:t>100%</w:t>
            </w:r>
            <w:r w:rsidRPr="00D111F4">
              <w:rPr>
                <w:rStyle w:val="eop"/>
                <w:rFonts w:ascii="Arial" w:hAnsi="Arial" w:cs="Arial"/>
                <w:sz w:val="20"/>
                <w:szCs w:val="20"/>
              </w:rPr>
              <w:t> </w:t>
            </w:r>
          </w:p>
        </w:tc>
      </w:tr>
    </w:tbl>
    <w:p w:rsidR="00C021E6" w:rsidP="7ABFE870" w:rsidRDefault="00C021E6" w14:paraId="156AF459" w14:textId="432CA857">
      <w:pPr>
        <w:jc w:val="both"/>
        <w:rPr>
          <w:rFonts w:ascii="Arial" w:hAnsi="Arial" w:cs="Arial"/>
          <w:b/>
          <w:bCs/>
          <w:sz w:val="22"/>
          <w:szCs w:val="22"/>
        </w:rPr>
      </w:pPr>
    </w:p>
    <w:p w:rsidRPr="00A30DB8" w:rsidR="00C82D0D" w:rsidP="005A48E7" w:rsidRDefault="00C82D0D" w14:paraId="1C202830" w14:textId="77777777">
      <w:pPr>
        <w:numPr>
          <w:ilvl w:val="0"/>
          <w:numId w:val="4"/>
        </w:numPr>
        <w:ind w:left="426" w:firstLine="0"/>
        <w:jc w:val="both"/>
        <w:rPr>
          <w:rFonts w:ascii="Arial" w:hAnsi="Arial" w:eastAsia="SimSun" w:cs="Arial"/>
          <w:b/>
          <w:sz w:val="22"/>
          <w:szCs w:val="22"/>
          <w:lang w:eastAsia="zh-CN"/>
        </w:rPr>
      </w:pPr>
      <w:r w:rsidRPr="00A30DB8">
        <w:rPr>
          <w:rFonts w:ascii="Arial" w:hAnsi="Arial" w:eastAsia="SimSun" w:cs="Arial"/>
          <w:b/>
          <w:sz w:val="22"/>
          <w:szCs w:val="22"/>
          <w:lang w:eastAsia="zh-CN"/>
        </w:rPr>
        <w:t xml:space="preserve">SCORING </w:t>
      </w:r>
      <w:r w:rsidRPr="00A30DB8" w:rsidR="00267A24">
        <w:rPr>
          <w:rFonts w:ascii="Arial" w:hAnsi="Arial" w:eastAsia="SimSun" w:cs="Arial"/>
          <w:b/>
          <w:sz w:val="22"/>
          <w:szCs w:val="22"/>
          <w:lang w:eastAsia="zh-CN"/>
        </w:rPr>
        <w:t>METHODOLOGY</w:t>
      </w:r>
    </w:p>
    <w:p w:rsidRPr="00D111F4" w:rsidR="00D111F4" w:rsidP="00D111F4" w:rsidRDefault="00D111F4" w14:paraId="15DCADD8" w14:textId="77777777">
      <w:pPr>
        <w:pStyle w:val="ListParagraph"/>
        <w:ind w:left="360"/>
        <w:jc w:val="both"/>
        <w:rPr>
          <w:rFonts w:ascii="Arial" w:hAnsi="Arial" w:eastAsia="SimSun" w:cs="Arial"/>
          <w:i/>
          <w:iCs/>
          <w:color w:val="FF0000"/>
          <w:sz w:val="22"/>
          <w:szCs w:val="22"/>
          <w:u w:val="single"/>
          <w:lang w:eastAsia="zh-CN"/>
        </w:rPr>
      </w:pPr>
      <w:r w:rsidRPr="00D111F4">
        <w:rPr>
          <w:rFonts w:ascii="Arial" w:hAnsi="Arial" w:eastAsia="SimSun" w:cs="Arial"/>
          <w:i/>
          <w:iCs/>
          <w:color w:val="FF0000"/>
          <w:sz w:val="22"/>
          <w:szCs w:val="22"/>
          <w:lang w:eastAsia="zh-CN"/>
        </w:rPr>
        <w:t>Note to Academy the Calculation will change dependent on the weighting evaluation</w:t>
      </w:r>
    </w:p>
    <w:p w:rsidRPr="00D111F4" w:rsidR="00D111F4" w:rsidP="00D111F4" w:rsidRDefault="00D111F4" w14:paraId="4E05E82C" w14:textId="77777777">
      <w:pPr>
        <w:pStyle w:val="ListParagraph"/>
        <w:ind w:left="360"/>
        <w:jc w:val="both"/>
        <w:rPr>
          <w:rFonts w:ascii="Arial" w:hAnsi="Arial" w:eastAsia="SimSun" w:cs="Arial"/>
          <w:b/>
          <w:sz w:val="22"/>
          <w:szCs w:val="22"/>
          <w:lang w:eastAsia="zh-CN"/>
        </w:rPr>
      </w:pPr>
    </w:p>
    <w:p w:rsidRPr="00A30DB8" w:rsidR="00D111F4" w:rsidP="00D111F4" w:rsidRDefault="00D111F4" w14:paraId="14C7E0E5" w14:textId="77777777">
      <w:pPr>
        <w:ind w:left="360"/>
        <w:jc w:val="both"/>
        <w:rPr>
          <w:rFonts w:ascii="Arial" w:hAnsi="Arial" w:eastAsia="SimSun" w:cs="Arial"/>
          <w:bCs/>
          <w:sz w:val="22"/>
          <w:szCs w:val="22"/>
          <w:lang w:eastAsia="zh-CN"/>
        </w:rPr>
      </w:pPr>
    </w:p>
    <w:p w:rsidRPr="00A30DB8" w:rsidR="00D111F4" w:rsidP="00D111F4" w:rsidRDefault="00D111F4" w14:paraId="530B70CE" w14:textId="77777777">
      <w:pPr>
        <w:tabs>
          <w:tab w:val="left" w:pos="6465"/>
        </w:tabs>
        <w:rPr>
          <w:rFonts w:ascii="Arial" w:hAnsi="Arial" w:eastAsia="SimSun" w:cs="Arial"/>
          <w:bCs/>
          <w:sz w:val="22"/>
          <w:szCs w:val="22"/>
          <w:u w:val="single"/>
          <w:lang w:eastAsia="zh-CN"/>
        </w:rPr>
      </w:pPr>
      <w:r w:rsidRPr="00A30DB8">
        <w:rPr>
          <w:rFonts w:ascii="Arial" w:hAnsi="Arial" w:eastAsia="SimSun" w:cs="Arial"/>
          <w:bCs/>
          <w:sz w:val="22"/>
          <w:szCs w:val="22"/>
          <w:lang w:eastAsia="zh-CN"/>
        </w:rPr>
        <w:t xml:space="preserve">        </w:t>
      </w:r>
      <w:r w:rsidRPr="00A30DB8">
        <w:rPr>
          <w:rFonts w:ascii="Arial" w:hAnsi="Arial" w:eastAsia="SimSun" w:cs="Arial"/>
          <w:bCs/>
          <w:sz w:val="22"/>
          <w:szCs w:val="22"/>
          <w:u w:val="single"/>
          <w:lang w:eastAsia="zh-CN"/>
        </w:rPr>
        <w:t xml:space="preserve">Quality Evaluation </w:t>
      </w:r>
    </w:p>
    <w:p w:rsidRPr="00A30DB8" w:rsidR="00D111F4" w:rsidP="00D111F4" w:rsidRDefault="00D111F4" w14:paraId="78F370D7" w14:textId="77777777">
      <w:pPr>
        <w:tabs>
          <w:tab w:val="left" w:pos="6465"/>
        </w:tabs>
        <w:rPr>
          <w:rFonts w:ascii="Arial" w:hAnsi="Arial" w:eastAsia="SimSun" w:cs="Arial"/>
          <w:b/>
          <w:bCs/>
          <w:sz w:val="22"/>
          <w:szCs w:val="22"/>
          <w:lang w:eastAsia="zh-CN"/>
        </w:rPr>
      </w:pPr>
    </w:p>
    <w:p w:rsidRPr="00A30DB8" w:rsidR="00D111F4" w:rsidP="00D111F4" w:rsidRDefault="00D111F4" w14:paraId="2E3CD86D" w14:textId="77777777">
      <w:pPr>
        <w:tabs>
          <w:tab w:val="num" w:pos="1080"/>
        </w:tabs>
        <w:ind w:left="720"/>
        <w:rPr>
          <w:rFonts w:ascii="Arial" w:hAnsi="Arial" w:eastAsia="SimSun" w:cs="Arial"/>
          <w:sz w:val="22"/>
          <w:szCs w:val="22"/>
          <w:lang w:eastAsia="zh-CN"/>
        </w:rPr>
      </w:pPr>
      <w:r w:rsidRPr="00A30DB8">
        <w:rPr>
          <w:rFonts w:ascii="Arial" w:hAnsi="Arial" w:eastAsia="SimSun" w:cs="Arial"/>
          <w:sz w:val="22"/>
          <w:szCs w:val="22"/>
          <w:lang w:eastAsia="zh-CN"/>
        </w:rPr>
        <w:t>Scores under each Quality/ Technical criteria will be awarded on the following basis:</w:t>
      </w:r>
    </w:p>
    <w:p w:rsidRPr="00A30DB8" w:rsidR="00D111F4" w:rsidP="00D111F4" w:rsidRDefault="00D111F4" w14:paraId="6F478BDC" w14:textId="77777777">
      <w:pPr>
        <w:rPr>
          <w:rFonts w:ascii="Arial" w:hAnsi="Arial" w:eastAsia="SimSun" w:cs="Arial"/>
          <w:sz w:val="22"/>
          <w:szCs w:val="22"/>
          <w:lang w:eastAsia="zh-CN"/>
        </w:rPr>
      </w:pPr>
    </w:p>
    <w:tbl>
      <w:tblPr>
        <w:tblStyle w:val="TableGrid1"/>
        <w:tblW w:w="4640" w:type="pct"/>
        <w:tblInd w:w="421" w:type="dxa"/>
        <w:tblLook w:val="04A0" w:firstRow="1" w:lastRow="0" w:firstColumn="1" w:lastColumn="0" w:noHBand="0" w:noVBand="1"/>
      </w:tblPr>
      <w:tblGrid>
        <w:gridCol w:w="891"/>
        <w:gridCol w:w="9122"/>
      </w:tblGrid>
      <w:tr w:rsidRPr="00A30DB8" w:rsidR="00D111F4" w:rsidTr="009A510F" w14:paraId="010575EA" w14:textId="77777777">
        <w:tc>
          <w:tcPr>
            <w:tcW w:w="445" w:type="pct"/>
            <w:shd w:val="clear" w:color="auto" w:fill="D5DCE4" w:themeFill="text2" w:themeFillTint="33"/>
          </w:tcPr>
          <w:p w:rsidRPr="00A30DB8" w:rsidR="00D111F4" w:rsidP="009A510F" w:rsidRDefault="00D111F4" w14:paraId="26CD74F4" w14:textId="77777777">
            <w:pPr>
              <w:rPr>
                <w:rFonts w:ascii="Arial" w:hAnsi="Arial" w:cs="Arial"/>
                <w:b/>
                <w:sz w:val="20"/>
                <w:szCs w:val="20"/>
              </w:rPr>
            </w:pPr>
            <w:r w:rsidRPr="00A30DB8">
              <w:rPr>
                <w:rFonts w:ascii="Arial" w:hAnsi="Arial" w:cs="Arial"/>
                <w:b/>
                <w:sz w:val="20"/>
                <w:szCs w:val="20"/>
              </w:rPr>
              <w:t>Score</w:t>
            </w:r>
          </w:p>
        </w:tc>
        <w:tc>
          <w:tcPr>
            <w:tcW w:w="4555" w:type="pct"/>
            <w:shd w:val="clear" w:color="auto" w:fill="D5DCE4" w:themeFill="text2" w:themeFillTint="33"/>
          </w:tcPr>
          <w:p w:rsidRPr="00A30DB8" w:rsidR="00D111F4" w:rsidP="009A510F" w:rsidRDefault="00D111F4" w14:paraId="330C7C33" w14:textId="77777777">
            <w:pPr>
              <w:rPr>
                <w:rFonts w:ascii="Arial" w:hAnsi="Arial" w:cs="Arial"/>
                <w:b/>
                <w:sz w:val="20"/>
                <w:szCs w:val="20"/>
              </w:rPr>
            </w:pPr>
            <w:r w:rsidRPr="00A30DB8">
              <w:rPr>
                <w:rFonts w:ascii="Arial" w:hAnsi="Arial" w:cs="Arial"/>
                <w:b/>
                <w:sz w:val="20"/>
                <w:szCs w:val="20"/>
              </w:rPr>
              <w:t>Explanation</w:t>
            </w:r>
          </w:p>
        </w:tc>
      </w:tr>
      <w:tr w:rsidRPr="00A30DB8" w:rsidR="00D111F4" w:rsidTr="009A510F" w14:paraId="1E7AE38C" w14:textId="77777777">
        <w:tc>
          <w:tcPr>
            <w:tcW w:w="445" w:type="pct"/>
            <w:vAlign w:val="center"/>
          </w:tcPr>
          <w:p w:rsidRPr="00A30DB8" w:rsidR="00D111F4" w:rsidP="009A510F" w:rsidRDefault="00D111F4" w14:paraId="49894D20" w14:textId="77777777">
            <w:pPr>
              <w:jc w:val="center"/>
              <w:rPr>
                <w:rFonts w:ascii="Arial" w:hAnsi="Arial" w:cs="Arial"/>
                <w:sz w:val="20"/>
                <w:szCs w:val="20"/>
              </w:rPr>
            </w:pPr>
            <w:r w:rsidRPr="00A30DB8">
              <w:rPr>
                <w:rFonts w:ascii="Arial" w:hAnsi="Arial" w:cs="Arial"/>
                <w:sz w:val="20"/>
                <w:szCs w:val="20"/>
              </w:rPr>
              <w:t>0</w:t>
            </w:r>
          </w:p>
        </w:tc>
        <w:tc>
          <w:tcPr>
            <w:tcW w:w="4555" w:type="pct"/>
          </w:tcPr>
          <w:p w:rsidRPr="00A30DB8" w:rsidR="00D111F4" w:rsidP="009A510F" w:rsidRDefault="00D111F4" w14:paraId="3360AA88" w14:textId="77777777">
            <w:pPr>
              <w:spacing w:line="280" w:lineRule="exact"/>
              <w:rPr>
                <w:rFonts w:ascii="Arial" w:hAnsi="Arial" w:cs="Arial"/>
                <w:sz w:val="20"/>
                <w:szCs w:val="20"/>
              </w:rPr>
            </w:pPr>
            <w:r w:rsidRPr="00A30DB8">
              <w:rPr>
                <w:rFonts w:ascii="Arial" w:hAnsi="Arial" w:cs="Arial"/>
                <w:b/>
                <w:sz w:val="20"/>
                <w:szCs w:val="20"/>
              </w:rPr>
              <w:t xml:space="preserve">Non-compliant. </w:t>
            </w:r>
            <w:r w:rsidRPr="00A30DB8">
              <w:rPr>
                <w:rFonts w:ascii="Arial" w:hAnsi="Arial" w:cs="Arial"/>
                <w:sz w:val="20"/>
                <w:szCs w:val="20"/>
              </w:rPr>
              <w:t>The Bidder’s response to requirements and criteria is totally inadequate or absent. The Bidder has failed to demonstrate an understanding of the requirements and/or provide a meaningful explanation as to how the requirements will be met.</w:t>
            </w:r>
          </w:p>
        </w:tc>
      </w:tr>
      <w:tr w:rsidRPr="00A30DB8" w:rsidR="00D111F4" w:rsidTr="009A510F" w14:paraId="481AF06E" w14:textId="77777777">
        <w:tc>
          <w:tcPr>
            <w:tcW w:w="445" w:type="pct"/>
            <w:vAlign w:val="center"/>
          </w:tcPr>
          <w:p w:rsidRPr="00A30DB8" w:rsidR="00D111F4" w:rsidP="009A510F" w:rsidRDefault="00D111F4" w14:paraId="6B7837EA" w14:textId="77777777">
            <w:pPr>
              <w:jc w:val="center"/>
              <w:rPr>
                <w:rFonts w:ascii="Arial" w:hAnsi="Arial" w:cs="Arial"/>
                <w:sz w:val="20"/>
                <w:szCs w:val="20"/>
              </w:rPr>
            </w:pPr>
            <w:r w:rsidRPr="00A30DB8">
              <w:rPr>
                <w:rFonts w:ascii="Arial" w:hAnsi="Arial" w:cs="Arial"/>
                <w:sz w:val="20"/>
                <w:szCs w:val="20"/>
              </w:rPr>
              <w:t>1</w:t>
            </w:r>
          </w:p>
        </w:tc>
        <w:tc>
          <w:tcPr>
            <w:tcW w:w="4555" w:type="pct"/>
          </w:tcPr>
          <w:p w:rsidRPr="00A30DB8" w:rsidR="00D111F4" w:rsidP="009A510F" w:rsidRDefault="00D111F4" w14:paraId="7E0605D6" w14:textId="77777777">
            <w:pPr>
              <w:spacing w:line="280" w:lineRule="exact"/>
              <w:rPr>
                <w:rFonts w:ascii="Arial" w:hAnsi="Arial" w:cs="Arial"/>
                <w:sz w:val="20"/>
                <w:szCs w:val="20"/>
              </w:rPr>
            </w:pPr>
            <w:r w:rsidRPr="00A30DB8">
              <w:rPr>
                <w:rFonts w:ascii="Arial" w:hAnsi="Arial" w:cs="Arial"/>
                <w:b/>
                <w:sz w:val="20"/>
                <w:szCs w:val="20"/>
              </w:rPr>
              <w:t>Major deficiencies</w:t>
            </w:r>
            <w:r w:rsidRPr="00A30DB8">
              <w:rPr>
                <w:rFonts w:ascii="Arial" w:hAnsi="Arial" w:cs="Arial"/>
                <w:sz w:val="20"/>
                <w:szCs w:val="20"/>
              </w:rPr>
              <w:t>. The Bidder’s response has some major shortcomings and/or clear deficiencies, which on balance outweigh positive aspects of the response to the criteria and requirements.</w:t>
            </w:r>
          </w:p>
        </w:tc>
      </w:tr>
      <w:tr w:rsidRPr="00A30DB8" w:rsidR="00D111F4" w:rsidTr="009A510F" w14:paraId="656588B7" w14:textId="77777777">
        <w:tc>
          <w:tcPr>
            <w:tcW w:w="445" w:type="pct"/>
            <w:vAlign w:val="center"/>
          </w:tcPr>
          <w:p w:rsidRPr="00A30DB8" w:rsidR="00D111F4" w:rsidP="009A510F" w:rsidRDefault="00D111F4" w14:paraId="4C869862" w14:textId="77777777">
            <w:pPr>
              <w:jc w:val="center"/>
              <w:rPr>
                <w:rFonts w:ascii="Arial" w:hAnsi="Arial" w:cs="Arial"/>
                <w:sz w:val="20"/>
                <w:szCs w:val="20"/>
              </w:rPr>
            </w:pPr>
            <w:r w:rsidRPr="00A30DB8">
              <w:rPr>
                <w:rFonts w:ascii="Arial" w:hAnsi="Arial" w:cs="Arial"/>
                <w:sz w:val="20"/>
                <w:szCs w:val="20"/>
              </w:rPr>
              <w:t>2</w:t>
            </w:r>
          </w:p>
        </w:tc>
        <w:tc>
          <w:tcPr>
            <w:tcW w:w="4555" w:type="pct"/>
          </w:tcPr>
          <w:p w:rsidRPr="00A30DB8" w:rsidR="00D111F4" w:rsidP="009A510F" w:rsidRDefault="00D111F4" w14:paraId="6290BB12" w14:textId="77777777">
            <w:pPr>
              <w:spacing w:line="280" w:lineRule="exact"/>
              <w:rPr>
                <w:rFonts w:ascii="Arial" w:hAnsi="Arial" w:cs="Arial"/>
                <w:sz w:val="20"/>
                <w:szCs w:val="20"/>
              </w:rPr>
            </w:pPr>
            <w:r w:rsidRPr="00A30DB8">
              <w:rPr>
                <w:rFonts w:ascii="Arial" w:hAnsi="Arial" w:cs="Arial"/>
                <w:b/>
                <w:sz w:val="20"/>
                <w:szCs w:val="20"/>
              </w:rPr>
              <w:t xml:space="preserve">Minor deficiencies. </w:t>
            </w:r>
            <w:r w:rsidRPr="00A30DB8">
              <w:rPr>
                <w:rFonts w:ascii="Arial" w:hAnsi="Arial" w:cs="Arial"/>
                <w:sz w:val="20"/>
                <w:szCs w:val="20"/>
              </w:rPr>
              <w:t>The Bidder’s</w:t>
            </w:r>
            <w:r w:rsidRPr="00A30DB8">
              <w:rPr>
                <w:rFonts w:ascii="Arial" w:hAnsi="Arial" w:cs="Arial"/>
                <w:b/>
                <w:sz w:val="20"/>
                <w:szCs w:val="20"/>
              </w:rPr>
              <w:t xml:space="preserve"> </w:t>
            </w:r>
            <w:r w:rsidRPr="00A30DB8">
              <w:rPr>
                <w:rFonts w:ascii="Arial" w:hAnsi="Arial" w:cs="Arial"/>
                <w:sz w:val="20"/>
                <w:szCs w:val="20"/>
              </w:rPr>
              <w:t>response has minor shortcomings and/or deficiencies, but on balance these are outweighed by the positive aspects that meet the majority of the criteria and requirements.</w:t>
            </w:r>
          </w:p>
        </w:tc>
      </w:tr>
      <w:tr w:rsidRPr="00A30DB8" w:rsidR="00D111F4" w:rsidTr="009A510F" w14:paraId="218F3097" w14:textId="77777777">
        <w:tc>
          <w:tcPr>
            <w:tcW w:w="445" w:type="pct"/>
            <w:vAlign w:val="center"/>
          </w:tcPr>
          <w:p w:rsidRPr="00A30DB8" w:rsidR="00D111F4" w:rsidP="009A510F" w:rsidRDefault="00D111F4" w14:paraId="033AB2E5" w14:textId="77777777">
            <w:pPr>
              <w:jc w:val="center"/>
              <w:rPr>
                <w:rFonts w:ascii="Arial" w:hAnsi="Arial" w:cs="Arial"/>
                <w:sz w:val="20"/>
                <w:szCs w:val="20"/>
              </w:rPr>
            </w:pPr>
            <w:r w:rsidRPr="00A30DB8">
              <w:rPr>
                <w:rFonts w:ascii="Arial" w:hAnsi="Arial" w:cs="Arial"/>
                <w:sz w:val="20"/>
                <w:szCs w:val="20"/>
              </w:rPr>
              <w:t>3</w:t>
            </w:r>
          </w:p>
        </w:tc>
        <w:tc>
          <w:tcPr>
            <w:tcW w:w="4555" w:type="pct"/>
          </w:tcPr>
          <w:p w:rsidRPr="00A30DB8" w:rsidR="00D111F4" w:rsidP="009A510F" w:rsidRDefault="00D111F4" w14:paraId="7DEDA992" w14:textId="77777777">
            <w:pPr>
              <w:spacing w:line="280" w:lineRule="exact"/>
              <w:rPr>
                <w:rFonts w:ascii="Arial" w:hAnsi="Arial" w:cs="Arial"/>
                <w:b/>
                <w:sz w:val="20"/>
                <w:szCs w:val="20"/>
              </w:rPr>
            </w:pPr>
            <w:r w:rsidRPr="00A30DB8">
              <w:rPr>
                <w:rFonts w:ascii="Arial" w:hAnsi="Arial" w:cs="Arial"/>
                <w:b/>
                <w:sz w:val="20"/>
                <w:szCs w:val="20"/>
              </w:rPr>
              <w:t xml:space="preserve">Meets Requirements. </w:t>
            </w:r>
            <w:r w:rsidRPr="00A30DB8">
              <w:rPr>
                <w:rFonts w:ascii="Arial" w:hAnsi="Arial" w:cs="Arial"/>
                <w:sz w:val="20"/>
                <w:szCs w:val="20"/>
              </w:rPr>
              <w:t>The Bidder’s response is fully compliant. It demonstrates a satisfactory understanding of the criteria and requirements and provides explanations as to how the requirements will be met.</w:t>
            </w:r>
          </w:p>
        </w:tc>
      </w:tr>
      <w:tr w:rsidRPr="00A30DB8" w:rsidR="00D111F4" w:rsidTr="009A510F" w14:paraId="2D84E68A" w14:textId="77777777">
        <w:tc>
          <w:tcPr>
            <w:tcW w:w="445" w:type="pct"/>
            <w:vAlign w:val="center"/>
          </w:tcPr>
          <w:p w:rsidRPr="00A30DB8" w:rsidR="00D111F4" w:rsidP="009A510F" w:rsidRDefault="00D111F4" w14:paraId="0D47E6A7" w14:textId="77777777">
            <w:pPr>
              <w:jc w:val="center"/>
              <w:rPr>
                <w:rFonts w:ascii="Arial" w:hAnsi="Arial" w:cs="Arial"/>
                <w:sz w:val="20"/>
                <w:szCs w:val="20"/>
              </w:rPr>
            </w:pPr>
            <w:r w:rsidRPr="00A30DB8">
              <w:rPr>
                <w:rFonts w:ascii="Arial" w:hAnsi="Arial" w:cs="Arial"/>
                <w:sz w:val="20"/>
                <w:szCs w:val="20"/>
              </w:rPr>
              <w:t>4</w:t>
            </w:r>
          </w:p>
        </w:tc>
        <w:tc>
          <w:tcPr>
            <w:tcW w:w="4555" w:type="pct"/>
          </w:tcPr>
          <w:p w:rsidRPr="00A30DB8" w:rsidR="00D111F4" w:rsidP="009A510F" w:rsidRDefault="00D111F4" w14:paraId="1A684752" w14:textId="77777777">
            <w:pPr>
              <w:spacing w:line="280" w:lineRule="exact"/>
              <w:rPr>
                <w:rFonts w:ascii="Arial" w:hAnsi="Arial" w:cs="Arial"/>
                <w:sz w:val="20"/>
                <w:szCs w:val="20"/>
              </w:rPr>
            </w:pPr>
            <w:r w:rsidRPr="00A30DB8">
              <w:rPr>
                <w:rFonts w:ascii="Arial" w:hAnsi="Arial" w:cs="Arial"/>
                <w:b/>
                <w:sz w:val="20"/>
                <w:szCs w:val="20"/>
              </w:rPr>
              <w:t xml:space="preserve">Good. </w:t>
            </w:r>
            <w:r w:rsidRPr="00A30DB8">
              <w:rPr>
                <w:rFonts w:ascii="Arial" w:hAnsi="Arial" w:cs="Arial"/>
                <w:sz w:val="20"/>
                <w:szCs w:val="20"/>
              </w:rPr>
              <w:t>The Bidder’s response demonstrates a good understanding of the criteria and requirements and provides a detailed explanation of how the requirements will be met. In addition the Trust can identify areas where the offering provides relevant added value that enhances the requirements.</w:t>
            </w:r>
          </w:p>
        </w:tc>
      </w:tr>
      <w:tr w:rsidRPr="00A30DB8" w:rsidR="00D111F4" w:rsidTr="009A510F" w14:paraId="6AB4D6D8" w14:textId="77777777">
        <w:tc>
          <w:tcPr>
            <w:tcW w:w="445" w:type="pct"/>
            <w:vAlign w:val="center"/>
          </w:tcPr>
          <w:p w:rsidRPr="00A30DB8" w:rsidR="00D111F4" w:rsidP="009A510F" w:rsidRDefault="00D111F4" w14:paraId="5E8CF620" w14:textId="77777777">
            <w:pPr>
              <w:jc w:val="center"/>
              <w:rPr>
                <w:rFonts w:ascii="Arial" w:hAnsi="Arial" w:cs="Arial"/>
                <w:sz w:val="20"/>
                <w:szCs w:val="20"/>
              </w:rPr>
            </w:pPr>
            <w:r w:rsidRPr="00A30DB8">
              <w:rPr>
                <w:rFonts w:ascii="Arial" w:hAnsi="Arial" w:cs="Arial"/>
                <w:sz w:val="20"/>
                <w:szCs w:val="20"/>
              </w:rPr>
              <w:t>5</w:t>
            </w:r>
          </w:p>
        </w:tc>
        <w:tc>
          <w:tcPr>
            <w:tcW w:w="4555" w:type="pct"/>
          </w:tcPr>
          <w:p w:rsidRPr="00A30DB8" w:rsidR="00D111F4" w:rsidP="009A510F" w:rsidRDefault="00D111F4" w14:paraId="60CB1A17" w14:textId="77777777">
            <w:pPr>
              <w:spacing w:line="280" w:lineRule="exact"/>
              <w:rPr>
                <w:rFonts w:ascii="Arial" w:hAnsi="Arial" w:cs="Arial"/>
                <w:b/>
                <w:sz w:val="20"/>
                <w:szCs w:val="20"/>
              </w:rPr>
            </w:pPr>
            <w:r w:rsidRPr="00A30DB8">
              <w:rPr>
                <w:rFonts w:ascii="Arial" w:hAnsi="Arial" w:cs="Arial"/>
                <w:b/>
                <w:sz w:val="20"/>
                <w:szCs w:val="20"/>
              </w:rPr>
              <w:t xml:space="preserve">Excellent. </w:t>
            </w:r>
            <w:r w:rsidRPr="00A30DB8">
              <w:rPr>
                <w:rFonts w:ascii="Arial" w:hAnsi="Arial" w:cs="Arial"/>
                <w:sz w:val="20"/>
                <w:szCs w:val="20"/>
              </w:rPr>
              <w:t>The Bidder’s response demonstrates an excellent understanding of the criteria and requirements and provides a detailed explanation of how the requirements will be met. In addition the Trust can identify areas where the offering provides significant, relevant added value that enhances the requirements.</w:t>
            </w:r>
          </w:p>
        </w:tc>
      </w:tr>
    </w:tbl>
    <w:p w:rsidRPr="00A30DB8" w:rsidR="00D111F4" w:rsidP="00D111F4" w:rsidRDefault="00D111F4" w14:paraId="36A30B4A" w14:textId="77777777">
      <w:pPr>
        <w:ind w:left="720"/>
        <w:jc w:val="both"/>
        <w:outlineLvl w:val="0"/>
        <w:rPr>
          <w:rFonts w:ascii="Arial" w:hAnsi="Arial" w:cs="Arial"/>
          <w:sz w:val="22"/>
          <w:szCs w:val="22"/>
        </w:rPr>
      </w:pPr>
    </w:p>
    <w:p w:rsidRPr="00A30DB8" w:rsidR="00D111F4" w:rsidP="00D111F4" w:rsidRDefault="00D111F4" w14:paraId="27F4E229" w14:textId="77777777">
      <w:pPr>
        <w:jc w:val="both"/>
        <w:outlineLvl w:val="0"/>
        <w:rPr>
          <w:rFonts w:ascii="Arial" w:hAnsi="Arial" w:cs="Arial"/>
          <w:sz w:val="22"/>
          <w:szCs w:val="22"/>
        </w:rPr>
      </w:pPr>
      <w:r w:rsidRPr="00A30DB8">
        <w:rPr>
          <w:rFonts w:ascii="Arial" w:hAnsi="Arial" w:cs="Arial"/>
          <w:sz w:val="22"/>
          <w:szCs w:val="22"/>
        </w:rPr>
        <w:t xml:space="preserve"> </w:t>
      </w:r>
    </w:p>
    <w:p w:rsidRPr="002C6B85" w:rsidR="00141598" w:rsidP="00141598" w:rsidRDefault="00141598" w14:paraId="240287F7" w14:textId="77777777">
      <w:pPr>
        <w:ind w:firstLine="425"/>
        <w:rPr>
          <w:rFonts w:cs="Arial"/>
          <w:szCs w:val="22"/>
        </w:rPr>
      </w:pPr>
    </w:p>
    <w:p w:rsidRPr="002C6B85" w:rsidR="00141598" w:rsidP="00141598" w:rsidRDefault="00141598" w14:paraId="1026E068" w14:textId="77777777">
      <w:pPr>
        <w:rPr>
          <w:rFonts w:cs="Arial"/>
          <w:szCs w:val="22"/>
        </w:rPr>
      </w:pPr>
    </w:p>
    <w:p w:rsidRPr="002C6B85" w:rsidR="00141598" w:rsidP="00141598" w:rsidRDefault="00141598" w14:paraId="3E7BA8CF" w14:textId="77777777">
      <w:pPr>
        <w:pStyle w:val="2ndLevelIndent"/>
        <w:numPr>
          <w:ilvl w:val="1"/>
          <w:numId w:val="22"/>
        </w:numPr>
      </w:pPr>
      <w:r w:rsidRPr="002C6B85">
        <w:t>Quality/Technical Assessment</w:t>
      </w:r>
    </w:p>
    <w:p w:rsidRPr="002C6B85" w:rsidR="00141598" w:rsidP="00141598" w:rsidRDefault="00141598" w14:paraId="2907DB6D" w14:textId="77777777">
      <w:pPr>
        <w:pStyle w:val="3rdLevelIndent"/>
        <w:numPr>
          <w:ilvl w:val="0"/>
          <w:numId w:val="0"/>
        </w:numPr>
        <w:ind w:left="1701" w:hanging="992"/>
      </w:pPr>
      <w:r>
        <w:t>1.</w:t>
      </w:r>
      <w:r w:rsidRPr="002C6B85">
        <w:t xml:space="preserve">1 </w:t>
      </w:r>
      <w:r w:rsidRPr="002C6B85">
        <w:tab/>
      </w:r>
      <w:r w:rsidRPr="002C6B85">
        <w:t>Each section will be weighted and made up of a number of questions.</w:t>
      </w:r>
    </w:p>
    <w:p w:rsidRPr="002C6B85" w:rsidR="00141598" w:rsidP="00141598" w:rsidRDefault="00141598" w14:paraId="2D79B05A" w14:textId="77777777">
      <w:pPr>
        <w:pStyle w:val="3rdLevelIndent"/>
        <w:numPr>
          <w:ilvl w:val="0"/>
          <w:numId w:val="0"/>
        </w:numPr>
        <w:ind w:left="1701" w:hanging="992"/>
      </w:pPr>
      <w:r>
        <w:t>1</w:t>
      </w:r>
      <w:r w:rsidRPr="002C6B85">
        <w:t xml:space="preserve">.2 </w:t>
      </w:r>
      <w:r w:rsidRPr="002C6B85">
        <w:tab/>
      </w:r>
      <w:r w:rsidRPr="002C6B85">
        <w:t xml:space="preserve">Each of the questions will have its own weighting. </w:t>
      </w:r>
    </w:p>
    <w:p w:rsidRPr="002C6B85" w:rsidR="00141598" w:rsidP="00141598" w:rsidRDefault="00141598" w14:paraId="306F38AD" w14:textId="42301325">
      <w:pPr>
        <w:pStyle w:val="3rdLevelIndent"/>
        <w:numPr>
          <w:ilvl w:val="0"/>
          <w:numId w:val="0"/>
        </w:numPr>
        <w:ind w:left="1701" w:hanging="992"/>
      </w:pPr>
      <w:r w:rsidR="00141598">
        <w:rPr/>
        <w:t>1</w:t>
      </w:r>
      <w:r w:rsidR="00141598">
        <w:rPr/>
        <w:t xml:space="preserve">.3 </w:t>
      </w:r>
      <w:r>
        <w:tab/>
      </w:r>
      <w:r w:rsidR="00141598">
        <w:rPr/>
        <w:t xml:space="preserve">Weightings are </w:t>
      </w:r>
      <w:r w:rsidR="00141598">
        <w:rPr/>
        <w:t>identified</w:t>
      </w:r>
      <w:r w:rsidR="00141598">
        <w:rPr/>
        <w:t xml:space="preserve"> within Appendix </w:t>
      </w:r>
      <w:r w:rsidR="00141598">
        <w:rPr/>
        <w:t>FC1</w:t>
      </w:r>
      <w:r w:rsidR="00141598">
        <w:rPr/>
        <w:t xml:space="preserve"> entitled “</w:t>
      </w:r>
      <w:r w:rsidRPr="245ACFCC" w:rsidR="00141598">
        <w:rPr>
          <w:rFonts w:eastAsia="Arial"/>
        </w:rPr>
        <w:t>OAT Catering Evaluation Criteria</w:t>
      </w:r>
      <w:r w:rsidRPr="245ACFCC" w:rsidR="0205C15A">
        <w:rPr>
          <w:rFonts w:eastAsia="Arial"/>
        </w:rPr>
        <w:t xml:space="preserve"> </w:t>
      </w:r>
      <w:r w:rsidRPr="245ACFCC" w:rsidR="00141598">
        <w:rPr>
          <w:rFonts w:eastAsia="Arial"/>
        </w:rPr>
        <w:t>and Scoring Methodology</w:t>
      </w:r>
      <w:r w:rsidRPr="245ACFCC" w:rsidR="00141598">
        <w:rPr>
          <w:b w:val="1"/>
          <w:bCs w:val="1"/>
        </w:rPr>
        <w:t>”</w:t>
      </w:r>
      <w:r w:rsidR="00141598">
        <w:rPr/>
        <w:t>.</w:t>
      </w:r>
    </w:p>
    <w:p w:rsidRPr="002C6B85" w:rsidR="00141598" w:rsidP="00141598" w:rsidRDefault="00141598" w14:paraId="35DDFF5E" w14:textId="11E4C482">
      <w:pPr>
        <w:pStyle w:val="3rdLevelIndent"/>
        <w:numPr>
          <w:ilvl w:val="0"/>
          <w:numId w:val="0"/>
        </w:numPr>
        <w:ind w:left="1701" w:hanging="992"/>
      </w:pPr>
      <w:r w:rsidR="00141598">
        <w:rPr/>
        <w:t>1</w:t>
      </w:r>
      <w:r w:rsidR="00141598">
        <w:rPr/>
        <w:t xml:space="preserve">.4 </w:t>
      </w:r>
      <w:r>
        <w:tab/>
      </w:r>
      <w:r w:rsidR="00141598">
        <w:rPr/>
        <w:t xml:space="preserve">The answer to each question will be scored out of 5 based on the evaluation criteria, shown in </w:t>
      </w:r>
      <w:r w:rsidR="00141598">
        <w:rPr/>
        <w:t>Appendix FC1</w:t>
      </w:r>
      <w:r w:rsidR="00DA2158">
        <w:rPr/>
        <w:t xml:space="preserve"> and the table above</w:t>
      </w:r>
      <w:r w:rsidR="4C1ABCAB">
        <w:rPr/>
        <w:t>.</w:t>
      </w:r>
    </w:p>
    <w:p w:rsidRPr="002C6B85" w:rsidR="00141598" w:rsidP="00141598" w:rsidRDefault="00141598" w14:paraId="209A8DAB" w14:textId="77777777">
      <w:pPr>
        <w:pStyle w:val="3rdLevelIndent"/>
        <w:numPr>
          <w:ilvl w:val="0"/>
          <w:numId w:val="0"/>
        </w:numPr>
        <w:ind w:left="1701" w:hanging="992"/>
      </w:pPr>
      <w:r>
        <w:t>1</w:t>
      </w:r>
      <w:r w:rsidRPr="002C6B85">
        <w:t xml:space="preserve">.5  </w:t>
      </w:r>
      <w:r w:rsidRPr="002C6B85">
        <w:tab/>
      </w:r>
      <w:r w:rsidRPr="002C6B85">
        <w:t>The question weighting will be applied to the score for each answer. This is done by taking the score achieved out of 5 marks, then dividing the score achieved by the maximum number of potential marks, in this case 5, then multiplying that score by the weighting for that particular question. An example is shown below:</w:t>
      </w:r>
    </w:p>
    <w:p w:rsidRPr="002C6B85" w:rsidR="00141598" w:rsidP="00141598" w:rsidRDefault="00141598" w14:paraId="6439AEC3" w14:textId="77777777">
      <w:pPr>
        <w:pStyle w:val="3rdLevelIndent"/>
        <w:numPr>
          <w:ilvl w:val="0"/>
          <w:numId w:val="0"/>
        </w:numPr>
        <w:ind w:left="1701"/>
      </w:pPr>
      <w:r w:rsidRPr="002C6B85">
        <w:t xml:space="preserve">If a score of 4 marks is achieved out of a maximum of 5 marks, and the weighting for the question is 10%. The formula is as follows: </w:t>
      </w:r>
    </w:p>
    <w:p w:rsidRPr="002C6B85" w:rsidR="00141598" w:rsidP="00141598" w:rsidRDefault="00141598" w14:paraId="13F26049" w14:textId="77777777">
      <w:pPr>
        <w:pStyle w:val="3rdLevelIndent"/>
        <w:numPr>
          <w:ilvl w:val="0"/>
          <w:numId w:val="0"/>
        </w:numPr>
        <w:ind w:left="1701"/>
      </w:pPr>
      <w:r>
        <w:t>4 divided by 5 = 0.8 multiplied by 10 (the weighting) = 8 marks weighted</w:t>
      </w:r>
    </w:p>
    <w:p w:rsidRPr="002C6B85" w:rsidR="00141598" w:rsidP="00141598" w:rsidRDefault="00141598" w14:paraId="54648425" w14:textId="77777777">
      <w:pPr>
        <w:pStyle w:val="3rdLevelIndent"/>
        <w:numPr>
          <w:ilvl w:val="0"/>
          <w:numId w:val="0"/>
        </w:numPr>
        <w:ind w:left="1701" w:hanging="992"/>
      </w:pPr>
      <w:r>
        <w:t>1</w:t>
      </w:r>
      <w:r w:rsidRPr="002C6B85">
        <w:t>.6</w:t>
      </w:r>
      <w:r w:rsidRPr="002C6B85">
        <w:tab/>
      </w:r>
      <w:r w:rsidRPr="002C6B85">
        <w:t xml:space="preserve">Then each of the weighted scores are added together to give the total quality score. </w:t>
      </w:r>
    </w:p>
    <w:p w:rsidRPr="002C6B85" w:rsidR="00141598" w:rsidP="00141598" w:rsidRDefault="00141598" w14:paraId="2F2E5F0D" w14:textId="77777777">
      <w:pPr>
        <w:pStyle w:val="3rdLevelIndent"/>
        <w:numPr>
          <w:ilvl w:val="0"/>
          <w:numId w:val="0"/>
        </w:numPr>
        <w:ind w:left="1701" w:hanging="992"/>
      </w:pPr>
      <w:r>
        <w:t>1</w:t>
      </w:r>
      <w:r w:rsidRPr="002C6B85">
        <w:t>.7</w:t>
      </w:r>
      <w:r w:rsidRPr="002C6B85">
        <w:tab/>
      </w:r>
      <w:r w:rsidRPr="002C6B85">
        <w:t>The overall quality weighting will then be applied to the total quality score giving the Final Weighted Quality Score for each offer. An example is shown below:</w:t>
      </w:r>
    </w:p>
    <w:p w:rsidRPr="002C6B85" w:rsidR="00141598" w:rsidP="00141598" w:rsidRDefault="00141598" w14:paraId="210146DF" w14:textId="77777777">
      <w:pPr>
        <w:pStyle w:val="3rdLevelIndent"/>
        <w:numPr>
          <w:ilvl w:val="0"/>
          <w:numId w:val="0"/>
        </w:numPr>
        <w:ind w:left="1701" w:hanging="992"/>
      </w:pPr>
      <w:r w:rsidRPr="002C6B85">
        <w:tab/>
      </w:r>
      <w:r w:rsidRPr="002C6B85">
        <w:t xml:space="preserve">If a total quality score of 76 is achieved out of a maximum of 100 marks, and the Quality weighting is </w:t>
      </w:r>
      <w:r>
        <w:t>6</w:t>
      </w:r>
      <w:r w:rsidRPr="002C6B85">
        <w:t>0% overall, the formula would be as follows:</w:t>
      </w:r>
    </w:p>
    <w:p w:rsidRPr="002C6B85" w:rsidR="00141598" w:rsidP="00141598" w:rsidRDefault="00141598" w14:paraId="4908A7FC" w14:textId="77777777">
      <w:pPr>
        <w:pStyle w:val="3rdLevelIndent"/>
        <w:numPr>
          <w:ilvl w:val="0"/>
          <w:numId w:val="0"/>
        </w:numPr>
        <w:ind w:left="1701" w:hanging="992"/>
      </w:pPr>
      <w:r w:rsidRPr="002C6B85">
        <w:tab/>
      </w:r>
      <w:r w:rsidRPr="002C6B85">
        <w:t xml:space="preserve">76 divided by 100 = 0.76 multiplied by </w:t>
      </w:r>
      <w:r>
        <w:t>60</w:t>
      </w:r>
      <w:r w:rsidRPr="002C6B85">
        <w:t xml:space="preserve"> (the weighting) = </w:t>
      </w:r>
      <w:r>
        <w:t>45.6</w:t>
      </w:r>
      <w:r w:rsidRPr="002C6B85">
        <w:t>% the Final Weighted Quality Score</w:t>
      </w:r>
    </w:p>
    <w:p w:rsidRPr="002C6B85" w:rsidR="00141598" w:rsidP="00141598" w:rsidRDefault="00141598" w14:paraId="6C21599E" w14:textId="77777777">
      <w:pPr>
        <w:pStyle w:val="3rdLevelIndent"/>
        <w:numPr>
          <w:ilvl w:val="0"/>
          <w:numId w:val="0"/>
        </w:numPr>
        <w:ind w:left="1701" w:hanging="992"/>
      </w:pPr>
      <w:r>
        <w:t>1</w:t>
      </w:r>
      <w:r w:rsidRPr="002C6B85">
        <w:t>.8</w:t>
      </w:r>
      <w:r w:rsidRPr="002C6B85">
        <w:tab/>
      </w:r>
      <w:r w:rsidRPr="002C6B85">
        <w:t>Clarifications for the Quality elements may be sought in writing from the Tenderers and scores adjusted accordingly. However, it should be noted that no ‘new’ information can be provided, only clarification around an existing answer.</w:t>
      </w:r>
    </w:p>
    <w:p w:rsidRPr="00D32A0C" w:rsidR="00141598" w:rsidP="00141598" w:rsidRDefault="00141598" w14:paraId="5677F1E4" w14:textId="7981EC2D">
      <w:pPr>
        <w:pStyle w:val="3rdLevelIndent"/>
        <w:numPr>
          <w:ilvl w:val="0"/>
          <w:numId w:val="0"/>
        </w:numPr>
        <w:ind w:left="1701" w:hanging="992"/>
      </w:pPr>
      <w:r w:rsidR="00141598">
        <w:rPr/>
        <w:t>1</w:t>
      </w:r>
      <w:r w:rsidR="00141598">
        <w:rPr/>
        <w:t>.9</w:t>
      </w:r>
      <w:r>
        <w:tab/>
      </w:r>
      <w:r w:rsidR="00141598">
        <w:rPr/>
        <w:t>Of</w:t>
      </w:r>
      <w:r w:rsidR="00141598">
        <w:rPr/>
        <w:t xml:space="preserve">fers that in the opinion of the Authority are unrealistically low (in terms of Quality) may be rejected, however </w:t>
      </w:r>
      <w:r w:rsidR="00141598">
        <w:rPr/>
        <w:t>in accordance with</w:t>
      </w:r>
      <w:r w:rsidR="00141598">
        <w:rPr/>
        <w:t xml:space="preserve"> P</w:t>
      </w:r>
      <w:r w:rsidR="233E4681">
        <w:rPr/>
        <w:t>A</w:t>
      </w:r>
      <w:r w:rsidR="00141598">
        <w:rPr/>
        <w:t xml:space="preserve"> 20</w:t>
      </w:r>
      <w:r w:rsidR="398B0A91">
        <w:rPr/>
        <w:t>23</w:t>
      </w:r>
      <w:r w:rsidR="00141598">
        <w:rPr/>
        <w:t>, Tenderers will be given opportunity to provide a justification for their bid before a Tender is rejected / disqualified.</w:t>
      </w:r>
    </w:p>
    <w:p w:rsidRPr="00D32A0C" w:rsidR="00141598" w:rsidP="00141598" w:rsidRDefault="00141598" w14:paraId="52879C75" w14:textId="77777777">
      <w:pPr>
        <w:rPr>
          <w:rFonts w:eastAsia="Arial" w:cs="Arial"/>
          <w:sz w:val="22"/>
          <w:szCs w:val="22"/>
          <w:lang w:val="en-US"/>
        </w:rPr>
      </w:pPr>
    </w:p>
    <w:p w:rsidRPr="00D32A0C" w:rsidR="00141598" w:rsidP="00141598" w:rsidRDefault="00141598" w14:paraId="378A0C2C" w14:textId="77777777">
      <w:pPr>
        <w:ind w:left="720"/>
        <w:rPr>
          <w:rFonts w:eastAsia="Arial" w:cs="Arial"/>
          <w:sz w:val="22"/>
          <w:szCs w:val="22"/>
        </w:rPr>
      </w:pPr>
    </w:p>
    <w:p w:rsidRPr="00D32A0C" w:rsidR="00141598" w:rsidP="00141598" w:rsidRDefault="00141598" w14:paraId="4601BB64" w14:textId="77777777">
      <w:pPr>
        <w:pStyle w:val="2ndLevelIndent"/>
        <w:ind w:left="720"/>
      </w:pPr>
      <w:r w:rsidR="00141598">
        <w:rPr/>
        <w:t xml:space="preserve">2. </w:t>
      </w:r>
      <w:commentRangeStart w:id="633149128"/>
      <w:r w:rsidR="00141598">
        <w:rPr/>
        <w:t>Price Assessment</w:t>
      </w:r>
      <w:commentRangeEnd w:id="633149128"/>
      <w:r>
        <w:rPr>
          <w:rStyle w:val="CommentReference"/>
        </w:rPr>
        <w:commentReference w:id="633149128"/>
      </w:r>
    </w:p>
    <w:p w:rsidRPr="00D32A0C" w:rsidR="00141598" w:rsidP="00141598" w:rsidRDefault="00141598" w14:paraId="4B7EC923" w14:textId="77777777">
      <w:pPr>
        <w:pStyle w:val="3rdLevelIndent"/>
        <w:numPr>
          <w:ilvl w:val="0"/>
          <w:numId w:val="0"/>
        </w:numPr>
        <w:ind w:left="1985" w:hanging="965"/>
      </w:pPr>
      <w:r w:rsidRPr="00D32A0C">
        <w:t>2.1</w:t>
      </w:r>
      <w:r w:rsidRPr="00D32A0C">
        <w:tab/>
      </w:r>
      <w:r w:rsidRPr="00D32A0C">
        <w:t xml:space="preserve">Please refer to Appendix FC4 – Pricing for an outline of each pricing element and how scores will be allocated to the pricing submission. </w:t>
      </w:r>
    </w:p>
    <w:p w:rsidRPr="00D32A0C" w:rsidR="00141598" w:rsidP="00141598" w:rsidRDefault="00141598" w14:paraId="59F72D70" w14:textId="77777777">
      <w:pPr>
        <w:pStyle w:val="3rdLevelIndent"/>
        <w:numPr>
          <w:ilvl w:val="0"/>
          <w:numId w:val="0"/>
        </w:numPr>
        <w:ind w:left="1985" w:hanging="965"/>
      </w:pPr>
      <w:r w:rsidRPr="00D32A0C">
        <w:t>2.2</w:t>
      </w:r>
      <w:r w:rsidRPr="00D32A0C">
        <w:tab/>
      </w:r>
      <w:r w:rsidRPr="00D32A0C">
        <w:t xml:space="preserve">Question 1 will be scored as follows: </w:t>
      </w:r>
    </w:p>
    <w:p w:rsidRPr="00D32A0C" w:rsidR="00141598" w:rsidP="00141598" w:rsidRDefault="00141598" w14:paraId="7A9706D6" w14:textId="77777777">
      <w:pPr>
        <w:ind w:left="1985"/>
        <w:rPr>
          <w:rFonts w:ascii="Arial" w:hAnsi="Arial" w:cs="Arial"/>
          <w:sz w:val="22"/>
          <w:szCs w:val="22"/>
        </w:rPr>
      </w:pPr>
      <w:r w:rsidRPr="00D32A0C">
        <w:rPr>
          <w:rFonts w:ascii="Arial" w:hAnsi="Arial" w:cs="Arial"/>
          <w:color w:val="000000"/>
          <w:sz w:val="22"/>
          <w:szCs w:val="22"/>
          <w:lang w:val="en-US"/>
        </w:rPr>
        <w:t xml:space="preserve">Tenderers that demonstrate a percentage of 50% to 60% will receive the full 5 marks. </w:t>
      </w:r>
    </w:p>
    <w:p w:rsidRPr="00D32A0C" w:rsidR="00141598" w:rsidP="00141598" w:rsidRDefault="00141598" w14:paraId="0EEE4831" w14:textId="77777777">
      <w:pPr>
        <w:ind w:left="1985"/>
        <w:rPr>
          <w:rFonts w:ascii="Arial" w:hAnsi="Arial" w:cs="Arial"/>
          <w:sz w:val="22"/>
          <w:szCs w:val="22"/>
        </w:rPr>
      </w:pPr>
      <w:r w:rsidRPr="00D32A0C">
        <w:rPr>
          <w:rFonts w:ascii="Arial" w:hAnsi="Arial" w:cs="Arial"/>
          <w:color w:val="000000"/>
          <w:sz w:val="22"/>
          <w:szCs w:val="22"/>
          <w:lang w:val="en-US"/>
        </w:rPr>
        <w:t xml:space="preserve">If the percentage demonstrated is between either 44% to 49%, or 61% to 65% the tenderer will receive 4 marks. </w:t>
      </w:r>
    </w:p>
    <w:p w:rsidRPr="00D32A0C" w:rsidR="00141598" w:rsidP="00141598" w:rsidRDefault="00141598" w14:paraId="66542A6F" w14:textId="77777777">
      <w:pPr>
        <w:ind w:left="1985"/>
        <w:rPr>
          <w:rFonts w:ascii="Arial" w:hAnsi="Arial" w:cs="Arial"/>
          <w:sz w:val="22"/>
          <w:szCs w:val="22"/>
        </w:rPr>
      </w:pPr>
      <w:r w:rsidRPr="00D32A0C">
        <w:rPr>
          <w:rFonts w:ascii="Arial" w:hAnsi="Arial" w:cs="Arial"/>
          <w:color w:val="000000"/>
          <w:sz w:val="22"/>
          <w:szCs w:val="22"/>
          <w:lang w:val="en-US"/>
        </w:rPr>
        <w:t xml:space="preserve">If the percentage demonstrated is between either 39% to 43%, or 66% to 70% the tenderer will receive 3 marks. </w:t>
      </w:r>
    </w:p>
    <w:p w:rsidRPr="00D32A0C" w:rsidR="00141598" w:rsidP="00141598" w:rsidRDefault="00141598" w14:paraId="45ECCBBA" w14:textId="77777777">
      <w:pPr>
        <w:ind w:left="1985"/>
        <w:rPr>
          <w:rFonts w:ascii="Arial" w:hAnsi="Arial" w:cs="Arial"/>
          <w:sz w:val="22"/>
          <w:szCs w:val="22"/>
        </w:rPr>
      </w:pPr>
      <w:r w:rsidRPr="00D32A0C">
        <w:rPr>
          <w:rFonts w:ascii="Arial" w:hAnsi="Arial" w:cs="Arial"/>
          <w:color w:val="000000"/>
          <w:sz w:val="22"/>
          <w:szCs w:val="22"/>
          <w:lang w:val="en-US"/>
        </w:rPr>
        <w:t xml:space="preserve">If the percentage demonstrated is between either 34% to 38%, or 71% to 75% the tenderer will receive 2 marks. </w:t>
      </w:r>
    </w:p>
    <w:p w:rsidRPr="00D32A0C" w:rsidR="00141598" w:rsidP="00141598" w:rsidRDefault="00141598" w14:paraId="28506B86" w14:textId="77777777">
      <w:pPr>
        <w:ind w:left="1985"/>
        <w:rPr>
          <w:rFonts w:ascii="Arial" w:hAnsi="Arial" w:cs="Arial"/>
          <w:sz w:val="22"/>
          <w:szCs w:val="22"/>
        </w:rPr>
      </w:pPr>
      <w:r w:rsidRPr="00D32A0C">
        <w:rPr>
          <w:rFonts w:ascii="Arial" w:hAnsi="Arial" w:cs="Arial"/>
          <w:color w:val="000000"/>
          <w:sz w:val="22"/>
          <w:szCs w:val="22"/>
          <w:lang w:val="en-US"/>
        </w:rPr>
        <w:t xml:space="preserve">If the percentage demonstrated is between either 29% to 33%, or 76% to 80% the tenderer will receive 1 marks. </w:t>
      </w:r>
    </w:p>
    <w:p w:rsidRPr="00D32A0C" w:rsidR="00141598" w:rsidP="00141598" w:rsidRDefault="00141598" w14:paraId="3039BC10" w14:textId="77777777">
      <w:pPr>
        <w:ind w:left="1985"/>
        <w:rPr>
          <w:rFonts w:ascii="Arial" w:hAnsi="Arial" w:cs="Arial"/>
          <w:color w:val="000000"/>
          <w:sz w:val="22"/>
          <w:szCs w:val="22"/>
          <w:lang w:val="en-US"/>
        </w:rPr>
      </w:pPr>
      <w:r w:rsidRPr="00D32A0C">
        <w:rPr>
          <w:rFonts w:ascii="Arial" w:hAnsi="Arial" w:cs="Arial"/>
          <w:color w:val="000000"/>
          <w:sz w:val="22"/>
          <w:szCs w:val="22"/>
          <w:lang w:val="en-US"/>
        </w:rPr>
        <w:t xml:space="preserve">If the percentage demonstrated is between either below 28%, or over 80% the tenderer will receive 0 marks. </w:t>
      </w:r>
    </w:p>
    <w:p w:rsidRPr="00D32A0C" w:rsidR="00141598" w:rsidP="00141598" w:rsidRDefault="00141598" w14:paraId="31F0771F" w14:textId="77777777">
      <w:pPr>
        <w:ind w:left="1985"/>
        <w:rPr>
          <w:rFonts w:ascii="Arial" w:hAnsi="Arial" w:cs="Arial"/>
          <w:color w:val="000000"/>
          <w:sz w:val="22"/>
          <w:szCs w:val="22"/>
          <w:lang w:val="en-US"/>
        </w:rPr>
      </w:pPr>
    </w:p>
    <w:p w:rsidRPr="00D32A0C" w:rsidR="00141598" w:rsidP="00141598" w:rsidRDefault="00141598" w14:paraId="7116BAC6" w14:textId="77777777">
      <w:pPr>
        <w:pStyle w:val="3rdLevelIndent"/>
        <w:numPr>
          <w:ilvl w:val="0"/>
          <w:numId w:val="0"/>
        </w:numPr>
        <w:ind w:left="1985"/>
      </w:pPr>
      <w:r w:rsidRPr="00D32A0C">
        <w:t>The question weighting will be applied to the score for each answer. This is done by taking the score achieved out of 5 marks, then dividing the score achieved by the maximum number of potential marks, in this case 5, then multiplying that score by the weighting for that particular question. An example is shown below:</w:t>
      </w:r>
    </w:p>
    <w:p w:rsidRPr="00D32A0C" w:rsidR="00141598" w:rsidP="00141598" w:rsidRDefault="00141598" w14:paraId="100827F5" w14:textId="77777777">
      <w:pPr>
        <w:pStyle w:val="3rdLevelIndent"/>
        <w:numPr>
          <w:ilvl w:val="0"/>
          <w:numId w:val="0"/>
        </w:numPr>
        <w:ind w:left="1985" w:hanging="965"/>
      </w:pPr>
      <w:r w:rsidRPr="00D32A0C">
        <w:tab/>
      </w:r>
      <w:r w:rsidRPr="00D32A0C">
        <w:t xml:space="preserve">If a score of 4 marks is achieved out of a maximum of 5 marks, and the weighting for the question is 30%. The formula is as follows: </w:t>
      </w:r>
    </w:p>
    <w:p w:rsidRPr="00D32A0C" w:rsidR="00141598" w:rsidP="00141598" w:rsidRDefault="00141598" w14:paraId="23F19661" w14:textId="77777777">
      <w:pPr>
        <w:pStyle w:val="3rdLevelIndent"/>
        <w:numPr>
          <w:ilvl w:val="0"/>
          <w:numId w:val="0"/>
        </w:numPr>
        <w:ind w:left="1985"/>
      </w:pPr>
      <w:r w:rsidRPr="00D32A0C">
        <w:t>4 divided by 5 = 0.8 multiplied by 10 (the weighting) = 24 the marks for this element weighted</w:t>
      </w:r>
    </w:p>
    <w:p w:rsidRPr="0099546B" w:rsidR="00141598" w:rsidP="00141598" w:rsidRDefault="00141598" w14:paraId="0622DFCF" w14:textId="77777777">
      <w:pPr>
        <w:pStyle w:val="3rdLevelIndent"/>
        <w:numPr>
          <w:ilvl w:val="0"/>
          <w:numId w:val="0"/>
        </w:numPr>
        <w:ind w:left="1985" w:hanging="965"/>
      </w:pPr>
      <w:r w:rsidRPr="00D32A0C">
        <w:t>2.3</w:t>
      </w:r>
      <w:r w:rsidRPr="00D32A0C">
        <w:tab/>
      </w:r>
      <w:r w:rsidRPr="00D32A0C">
        <w:t>Question 2 will be</w:t>
      </w:r>
      <w:r w:rsidRPr="0099546B">
        <w:t xml:space="preserve"> assessed using the same methodology and scoring as outlined for the Quality/ Technical assessment  Section 1, above</w:t>
      </w:r>
    </w:p>
    <w:p w:rsidRPr="0099546B" w:rsidR="00141598" w:rsidP="00141598" w:rsidRDefault="00141598" w14:paraId="02F0B024" w14:textId="77777777">
      <w:pPr>
        <w:pStyle w:val="3rdLevelIndent"/>
        <w:numPr>
          <w:ilvl w:val="0"/>
          <w:numId w:val="0"/>
        </w:numPr>
        <w:ind w:left="1985" w:hanging="965"/>
      </w:pPr>
      <w:r w:rsidRPr="0099546B">
        <w:t>2.4</w:t>
      </w:r>
      <w:r w:rsidRPr="0099546B">
        <w:tab/>
      </w:r>
      <w:r w:rsidRPr="0099546B">
        <w:t>Question 3 will be assessed as follows:</w:t>
      </w:r>
    </w:p>
    <w:p w:rsidRPr="009F22F1" w:rsidR="00141598" w:rsidP="00141598" w:rsidRDefault="00141598" w14:paraId="66A2016F" w14:textId="77777777">
      <w:pPr>
        <w:pStyle w:val="3rdLevelIndent"/>
        <w:numPr>
          <w:ilvl w:val="0"/>
          <w:numId w:val="0"/>
        </w:numPr>
        <w:ind w:left="1985"/>
      </w:pPr>
      <w:r w:rsidRPr="0099546B">
        <w:t>The Percentage value quoted will be divided by 100 to convert to a decimal equivalent. Using this example a value of 5% when divided by 100 would convert to a Tenderers Decimal value of 0</w:t>
      </w:r>
      <w:r w:rsidRPr="009F22F1">
        <w:t>.05</w:t>
      </w:r>
    </w:p>
    <w:p w:rsidRPr="009F22F1" w:rsidR="00141598" w:rsidP="00141598" w:rsidRDefault="00141598" w14:paraId="701DED8B" w14:textId="77777777">
      <w:pPr>
        <w:pStyle w:val="3rdLevelIndent"/>
        <w:numPr>
          <w:ilvl w:val="0"/>
          <w:numId w:val="0"/>
        </w:numPr>
        <w:ind w:left="1985"/>
      </w:pPr>
      <w:r w:rsidRPr="009F22F1">
        <w:t>The lowest Decimal Value for the relevant pricing element will be given 100%. Other Offers will then be expressed as an inverse proportion of the lowest value. The formula for this calculation is as follows, please note that the figures outlined below are example figures only used to illustrate how the formula is calculated:</w:t>
      </w:r>
    </w:p>
    <w:p w:rsidRPr="009F22F1" w:rsidR="00141598" w:rsidP="00141598" w:rsidRDefault="00141598" w14:paraId="472EE5C2" w14:textId="77777777">
      <w:pPr>
        <w:pStyle w:val="3rdLevelIndent"/>
        <w:numPr>
          <w:ilvl w:val="0"/>
          <w:numId w:val="0"/>
        </w:numPr>
        <w:ind w:left="1985" w:hanging="965"/>
      </w:pPr>
      <w:r w:rsidRPr="009F22F1">
        <w:tab/>
      </w:r>
      <w:r w:rsidRPr="009F22F1">
        <w:t>Lowest percentage value converted to a decimal value divided by Tenderers Bid Price converted to a Decimal value then multiplied by 100 = Inverse proportion score, which is out of a maximum of 100. The Inverse proportion score achieved is then multiplied by the Sub Criteria Price weighting for that element, in this case 20%, then divided by 100 to give the weighted score for that element. Using an example where the lowest percentage is 2% which when divided by 100 gives a Decimal value of 0.02 and the Tenderers bid value is 5% which when divided by 100 equals a Tenders Decimal value of 0.05 the formula would be as follows:</w:t>
      </w:r>
    </w:p>
    <w:p w:rsidR="00141598" w:rsidP="00141598" w:rsidRDefault="00141598" w14:paraId="6D310B7B" w14:textId="77777777">
      <w:pPr>
        <w:pStyle w:val="3rdLevelIndent"/>
        <w:numPr>
          <w:ilvl w:val="0"/>
          <w:numId w:val="0"/>
        </w:numPr>
        <w:ind w:left="1985" w:hanging="965"/>
      </w:pPr>
      <w:r w:rsidRPr="009F22F1">
        <w:tab/>
      </w:r>
      <w:r w:rsidRPr="009F22F1">
        <w:t>0.02 divided by 0.05 multiplied by 100 = 40 Inverse Proportion Score</w:t>
      </w:r>
    </w:p>
    <w:p w:rsidR="00141598" w:rsidP="00141598" w:rsidRDefault="00141598" w14:paraId="0D925CE1" w14:textId="77777777">
      <w:pPr>
        <w:pStyle w:val="3rdLevelIndent"/>
        <w:numPr>
          <w:ilvl w:val="0"/>
          <w:numId w:val="0"/>
        </w:numPr>
        <w:ind w:left="1985" w:hanging="965"/>
      </w:pPr>
      <w:r>
        <w:tab/>
      </w:r>
      <w:r>
        <w:t xml:space="preserve">40 multiplied by 20% (the weighting for the element for Question No 3)) divided by 100 = 8 the Weighted Price Score for this element. </w:t>
      </w:r>
    </w:p>
    <w:p w:rsidRPr="009F22F1" w:rsidR="00141598" w:rsidP="00141598" w:rsidRDefault="00141598" w14:paraId="4301EC7E" w14:textId="77777777">
      <w:pPr>
        <w:pStyle w:val="3rdLevelIndent"/>
        <w:numPr>
          <w:ilvl w:val="0"/>
          <w:numId w:val="0"/>
        </w:numPr>
        <w:ind w:left="1985" w:hanging="965"/>
      </w:pPr>
      <w:r w:rsidRPr="009F22F1">
        <w:t>2.5</w:t>
      </w:r>
      <w:r w:rsidRPr="009F22F1">
        <w:tab/>
      </w:r>
      <w:r w:rsidRPr="009F22F1">
        <w:t>Question 4 will be assessed as follows</w:t>
      </w:r>
    </w:p>
    <w:p w:rsidRPr="009F22F1" w:rsidR="00141598" w:rsidP="00141598" w:rsidRDefault="00141598" w14:paraId="3BDA85ED" w14:textId="77777777">
      <w:pPr>
        <w:pStyle w:val="3rdLevelIndent"/>
        <w:numPr>
          <w:ilvl w:val="0"/>
          <w:numId w:val="0"/>
        </w:numPr>
        <w:ind w:left="1985"/>
      </w:pPr>
      <w:r w:rsidRPr="009F22F1">
        <w:t>The Percentage value quoted will be divided by 100 to convert to a decimal equivalent. Using this example a value of 5% when divided by 100 would convert to a Tenderers Decimal value of 0.05</w:t>
      </w:r>
    </w:p>
    <w:p w:rsidRPr="009F22F1" w:rsidR="00141598" w:rsidP="00141598" w:rsidRDefault="00141598" w14:paraId="49509B01" w14:textId="77777777">
      <w:pPr>
        <w:pStyle w:val="3rdLevelIndent"/>
        <w:numPr>
          <w:ilvl w:val="0"/>
          <w:numId w:val="0"/>
        </w:numPr>
        <w:ind w:left="1985"/>
      </w:pPr>
      <w:r w:rsidRPr="009F22F1">
        <w:t>The highest percentage converted to a Decimal value for the relevant pricing element will be given 100%. Other Offers converted to a decimal value will then be expressed as an inverse proportion of the highest value. The formula for this calculation is as follows, please note that the figures outlined below are example figures only used to illustrate how the formula is calculated:</w:t>
      </w:r>
    </w:p>
    <w:p w:rsidRPr="009F22F1" w:rsidR="00141598" w:rsidP="00141598" w:rsidRDefault="00141598" w14:paraId="34576143" w14:textId="77777777">
      <w:pPr>
        <w:pStyle w:val="3rdLevelIndent"/>
        <w:numPr>
          <w:ilvl w:val="0"/>
          <w:numId w:val="0"/>
        </w:numPr>
        <w:ind w:left="1985" w:hanging="965"/>
      </w:pPr>
      <w:r w:rsidRPr="009F22F1">
        <w:tab/>
      </w:r>
      <w:r w:rsidRPr="009F22F1">
        <w:t>Tenderers Bid Value divided by the Highest decimal value submitted overall then multiplied by 100 = Inverse proportion score, which is out of a maximum of 100. The Inverse proportion score achieved is then multiplied by the Sub Criteria Price weighting for that element, in this case 30%, then divided by 100 to give the weighted score for that element. Using an example where the highest percentage is 20% which when divided by 100 gives a Decimal value of 0.2 and the Tenderers percentage value is 10% which when divided by 100 equals a Tenders Decimal value of 0.1 the formula would be as follows:</w:t>
      </w:r>
    </w:p>
    <w:p w:rsidRPr="009F22F1" w:rsidR="00141598" w:rsidP="00141598" w:rsidRDefault="00141598" w14:paraId="173B1066" w14:textId="77777777">
      <w:pPr>
        <w:pStyle w:val="3rdLevelIndent"/>
        <w:numPr>
          <w:ilvl w:val="0"/>
          <w:numId w:val="0"/>
        </w:numPr>
        <w:ind w:left="1985" w:hanging="965"/>
      </w:pPr>
      <w:r w:rsidRPr="009F22F1">
        <w:tab/>
      </w:r>
      <w:r w:rsidRPr="009F22F1">
        <w:t>0.1 divided by 0.2 multiplied by 100 = 50 Inverse Proportion Score</w:t>
      </w:r>
    </w:p>
    <w:p w:rsidR="00141598" w:rsidP="00141598" w:rsidRDefault="00141598" w14:paraId="4FF0D05A" w14:textId="77777777">
      <w:pPr>
        <w:pStyle w:val="3rdLevelIndent"/>
        <w:numPr>
          <w:ilvl w:val="0"/>
          <w:numId w:val="0"/>
        </w:numPr>
        <w:ind w:left="1985" w:hanging="965"/>
      </w:pPr>
      <w:r>
        <w:tab/>
      </w:r>
      <w:r>
        <w:t>50 multiplied by 20% (the weighting for the element) divided by 100 = 10 the Weighted Price Score for this element.</w:t>
      </w:r>
    </w:p>
    <w:p w:rsidR="00141598" w:rsidP="00141598" w:rsidRDefault="00141598" w14:paraId="6475E87B" w14:textId="77777777">
      <w:pPr>
        <w:pStyle w:val="3rdLevelIndent"/>
        <w:numPr>
          <w:ilvl w:val="0"/>
          <w:numId w:val="0"/>
        </w:numPr>
        <w:ind w:left="1985" w:hanging="965"/>
      </w:pPr>
      <w:r>
        <w:t>2.6</w:t>
      </w:r>
      <w:r w:rsidRPr="00CA03EF">
        <w:tab/>
      </w:r>
      <w:r w:rsidRPr="00CA03EF">
        <w:t>Then the weighted scores for</w:t>
      </w:r>
      <w:r>
        <w:t xml:space="preserve"> each</w:t>
      </w:r>
      <w:r w:rsidRPr="00CA03EF">
        <w:t xml:space="preserve"> </w:t>
      </w:r>
      <w:r>
        <w:t>Sub Criteria pricing</w:t>
      </w:r>
      <w:r w:rsidRPr="00CA03EF">
        <w:t xml:space="preserve"> </w:t>
      </w:r>
      <w:r>
        <w:t xml:space="preserve">elements are added together to give a Total Pricing Section Weighted </w:t>
      </w:r>
      <w:r w:rsidRPr="00CA03EF">
        <w:t>Score.</w:t>
      </w:r>
    </w:p>
    <w:p w:rsidR="00141598" w:rsidP="00141598" w:rsidRDefault="00141598" w14:paraId="1A64A415" w14:textId="77777777">
      <w:pPr>
        <w:pStyle w:val="3rdLevelIndent"/>
        <w:numPr>
          <w:ilvl w:val="0"/>
          <w:numId w:val="0"/>
        </w:numPr>
        <w:ind w:left="1985" w:hanging="965"/>
      </w:pPr>
      <w:r>
        <w:t>2.7</w:t>
      </w:r>
      <w:r>
        <w:tab/>
      </w:r>
      <w:r>
        <w:t>The Total Pricing Section Weighted Score is then multiplied by the Price Criteria Weighting to give the Final Weighted Price Score.</w:t>
      </w:r>
    </w:p>
    <w:p w:rsidR="00141598" w:rsidP="00141598" w:rsidRDefault="00141598" w14:paraId="21F7749A" w14:textId="77777777">
      <w:pPr>
        <w:pStyle w:val="3rdLevelIndent"/>
        <w:numPr>
          <w:ilvl w:val="0"/>
          <w:numId w:val="0"/>
        </w:numPr>
        <w:ind w:left="1985" w:hanging="965"/>
      </w:pPr>
      <w:r>
        <w:t>2.8</w:t>
      </w:r>
      <w:r w:rsidRPr="00CA03EF">
        <w:tab/>
      </w:r>
      <w:r w:rsidRPr="00CA03EF">
        <w:t>Then the weighted scores for</w:t>
      </w:r>
      <w:r>
        <w:t xml:space="preserve"> each</w:t>
      </w:r>
      <w:r w:rsidRPr="00CA03EF">
        <w:t xml:space="preserve"> </w:t>
      </w:r>
      <w:r>
        <w:t>Sub Criteria pricing</w:t>
      </w:r>
      <w:r w:rsidRPr="00CA03EF">
        <w:t xml:space="preserve"> </w:t>
      </w:r>
      <w:r>
        <w:t xml:space="preserve">elements are added together to give a Total Pricing Section Weighted </w:t>
      </w:r>
      <w:r w:rsidRPr="00CA03EF">
        <w:t>Score.</w:t>
      </w:r>
    </w:p>
    <w:p w:rsidR="00141598" w:rsidP="00141598" w:rsidRDefault="00141598" w14:paraId="2D40E98D" w14:textId="77777777">
      <w:pPr>
        <w:pStyle w:val="3rdLevelIndent"/>
        <w:numPr>
          <w:ilvl w:val="0"/>
          <w:numId w:val="0"/>
        </w:numPr>
        <w:ind w:left="1985" w:hanging="965"/>
      </w:pPr>
      <w:r>
        <w:t>2.9</w:t>
      </w:r>
      <w:r>
        <w:tab/>
      </w:r>
      <w:r>
        <w:t>The Total Pricing Section Weighted Score is then multiplied by the Price Criteria Weighting to give the Final Weighted Price Score.</w:t>
      </w:r>
    </w:p>
    <w:p w:rsidRPr="00A30DB8" w:rsidR="003F5041" w:rsidP="003F5041" w:rsidRDefault="003F5041" w14:paraId="1B8B9D84" w14:textId="77777777">
      <w:pPr>
        <w:ind w:firstLine="708"/>
        <w:rPr>
          <w:rFonts w:ascii="Arial" w:hAnsi="Arial" w:cs="Arial"/>
          <w:b/>
          <w:color w:val="000000"/>
          <w:sz w:val="22"/>
          <w:szCs w:val="22"/>
        </w:rPr>
      </w:pPr>
      <w:r w:rsidRPr="0ADFEA1C">
        <w:rPr>
          <w:rFonts w:ascii="Arial" w:hAnsi="Arial" w:cs="Arial"/>
          <w:b/>
          <w:color w:val="000000" w:themeColor="text1"/>
          <w:sz w:val="22"/>
          <w:szCs w:val="22"/>
        </w:rPr>
        <w:t>Investment Value made by Tenderer in relation to the investment required</w:t>
      </w:r>
    </w:p>
    <w:p w:rsidRPr="00A30DB8" w:rsidR="003F5041" w:rsidP="003F5041" w:rsidRDefault="003F5041" w14:paraId="56269643" w14:textId="01C7532C">
      <w:pPr>
        <w:ind w:left="710"/>
        <w:rPr>
          <w:rFonts w:ascii="Arial" w:hAnsi="Arial" w:cs="Arial"/>
          <w:sz w:val="22"/>
          <w:szCs w:val="22"/>
        </w:rPr>
      </w:pPr>
      <w:commentRangeStart w:id="1712611122"/>
      <w:r w:rsidRPr="245ACFCC" w:rsidR="003F5041">
        <w:rPr>
          <w:rFonts w:ascii="Arial" w:hAnsi="Arial" w:cs="Arial"/>
          <w:color w:val="000000" w:themeColor="text1" w:themeTint="FF" w:themeShade="FF"/>
          <w:sz w:val="22"/>
          <w:szCs w:val="22"/>
        </w:rPr>
        <w:t xml:space="preserve">Tenderers are </w:t>
      </w:r>
      <w:r w:rsidRPr="245ACFCC" w:rsidR="003F5041">
        <w:rPr>
          <w:rFonts w:ascii="Arial" w:hAnsi="Arial" w:cs="Arial"/>
          <w:color w:val="000000" w:themeColor="text1" w:themeTint="FF" w:themeShade="FF"/>
          <w:sz w:val="22"/>
          <w:szCs w:val="22"/>
        </w:rPr>
        <w:t>required</w:t>
      </w:r>
      <w:r w:rsidRPr="245ACFCC" w:rsidR="003F5041">
        <w:rPr>
          <w:rFonts w:ascii="Arial" w:hAnsi="Arial" w:cs="Arial"/>
          <w:color w:val="000000" w:themeColor="text1" w:themeTint="FF" w:themeShade="FF"/>
          <w:sz w:val="22"/>
          <w:szCs w:val="22"/>
        </w:rPr>
        <w:t xml:space="preserve"> to provide the Academy with an overview value of investment th</w:t>
      </w:r>
      <w:r w:rsidRPr="245ACFCC" w:rsidR="78C7613E">
        <w:rPr>
          <w:rFonts w:ascii="Arial" w:hAnsi="Arial" w:cs="Arial"/>
          <w:color w:val="000000" w:themeColor="text1" w:themeTint="FF" w:themeShade="FF"/>
          <w:sz w:val="22"/>
          <w:szCs w:val="22"/>
        </w:rPr>
        <w:t>at</w:t>
      </w:r>
      <w:r w:rsidRPr="245ACFCC" w:rsidR="003F5041">
        <w:rPr>
          <w:rFonts w:ascii="Arial" w:hAnsi="Arial" w:cs="Arial"/>
          <w:color w:val="000000" w:themeColor="text1" w:themeTint="FF" w:themeShade="FF"/>
          <w:sz w:val="22"/>
          <w:szCs w:val="22"/>
        </w:rPr>
        <w:t xml:space="preserve"> may need to be made to support delivery of this Contract</w:t>
      </w:r>
      <w:r w:rsidRPr="245ACFCC" w:rsidR="2A27EBE2">
        <w:rPr>
          <w:rFonts w:ascii="Arial" w:hAnsi="Arial" w:cs="Arial"/>
          <w:color w:val="000000" w:themeColor="text1" w:themeTint="FF" w:themeShade="FF"/>
          <w:sz w:val="22"/>
          <w:szCs w:val="22"/>
        </w:rPr>
        <w:t>,</w:t>
      </w:r>
      <w:r w:rsidRPr="245ACFCC" w:rsidR="003F5041">
        <w:rPr>
          <w:rFonts w:ascii="Arial" w:hAnsi="Arial" w:cs="Arial"/>
          <w:color w:val="000000" w:themeColor="text1" w:themeTint="FF" w:themeShade="FF"/>
          <w:sz w:val="22"/>
          <w:szCs w:val="22"/>
        </w:rPr>
        <w:t xml:space="preserve"> should it be awarded. </w:t>
      </w:r>
      <w:r w:rsidRPr="245ACFCC" w:rsidR="000A42F1">
        <w:rPr>
          <w:rFonts w:ascii="Arial" w:hAnsi="Arial" w:cs="Arial"/>
          <w:color w:val="000000" w:themeColor="text1" w:themeTint="FF" w:themeShade="FF"/>
          <w:sz w:val="22"/>
          <w:szCs w:val="22"/>
        </w:rPr>
        <w:t>This is not part of the scoring</w:t>
      </w:r>
      <w:commentRangeEnd w:id="1712611122"/>
      <w:r>
        <w:rPr>
          <w:rStyle w:val="CommentReference"/>
        </w:rPr>
        <w:commentReference w:id="1712611122"/>
      </w:r>
    </w:p>
    <w:p w:rsidR="00C82D0D" w:rsidP="005A48E7" w:rsidRDefault="00C82D0D" w14:paraId="722B00AE" w14:textId="77777777">
      <w:pPr>
        <w:ind w:left="426"/>
        <w:jc w:val="both"/>
        <w:rPr>
          <w:rFonts w:ascii="Arial" w:hAnsi="Arial" w:eastAsia="SimSun" w:cs="Arial"/>
          <w:b/>
          <w:sz w:val="22"/>
          <w:szCs w:val="22"/>
          <w:lang w:eastAsia="zh-CN"/>
        </w:rPr>
      </w:pPr>
    </w:p>
    <w:p w:rsidRPr="002C6B85" w:rsidR="000A42F1" w:rsidP="000A42F1" w:rsidRDefault="000A42F1" w14:paraId="3BE6487E" w14:textId="675CCF47">
      <w:pPr>
        <w:pStyle w:val="2ndLevelIndent"/>
        <w:ind w:firstLine="720"/>
      </w:pPr>
      <w:r w:rsidR="000A42F1">
        <w:rPr/>
        <w:t xml:space="preserve">3. </w:t>
      </w:r>
      <w:r w:rsidR="000A42F1">
        <w:rPr/>
        <w:t>Overall Assessment</w:t>
      </w:r>
      <w:r w:rsidR="5886605D">
        <w:rPr/>
        <w:t>.</w:t>
      </w:r>
    </w:p>
    <w:p w:rsidR="000A42F1" w:rsidP="000A42F1" w:rsidRDefault="000A42F1" w14:paraId="0C77DF32" w14:textId="77777777">
      <w:pPr>
        <w:pStyle w:val="3rdLevelIndent"/>
        <w:numPr>
          <w:ilvl w:val="0"/>
          <w:numId w:val="0"/>
        </w:numPr>
        <w:ind w:left="1985" w:hanging="965"/>
        <w:rPr>
          <w:color w:val="000000" w:themeColor="text1"/>
        </w:rPr>
      </w:pPr>
      <w:r>
        <w:t>3.1</w:t>
      </w:r>
      <w:r w:rsidRPr="002C6B85">
        <w:tab/>
      </w:r>
      <w:r w:rsidRPr="002C6B85">
        <w:t>The Final Weighted Quality Score and the Final Weighted Price Score for each Offer will be added to produce a total score which will be compared and (subject to a final risk assessment) the Tenderer with the highest score offering the most economically advantageous tender</w:t>
      </w:r>
      <w:r>
        <w:t>s</w:t>
      </w:r>
      <w:r w:rsidRPr="002C6B85">
        <w:t xml:space="preserve"> will be recommended for acceptance</w:t>
      </w:r>
      <w:r>
        <w:t xml:space="preserve"> onto the framework</w:t>
      </w:r>
      <w:r w:rsidRPr="002C6B85">
        <w:t xml:space="preserve"> </w:t>
      </w:r>
      <w:r>
        <w:t xml:space="preserve">as outlined in clause 5 of this ITT </w:t>
      </w:r>
      <w:r w:rsidRPr="002C6B85">
        <w:t>(</w:t>
      </w:r>
      <w:r w:rsidRPr="002C6B85">
        <w:rPr>
          <w:color w:val="000000" w:themeColor="text1"/>
        </w:rPr>
        <w:t>not withstanding clause 7.4</w:t>
      </w:r>
      <w:r>
        <w:rPr>
          <w:color w:val="000000" w:themeColor="text1"/>
        </w:rPr>
        <w:t xml:space="preserve"> in  the ITT</w:t>
      </w:r>
      <w:r w:rsidRPr="002C6B85">
        <w:rPr>
          <w:color w:val="000000" w:themeColor="text1"/>
        </w:rPr>
        <w:t>).</w:t>
      </w:r>
    </w:p>
    <w:p w:rsidRPr="00B05311" w:rsidR="000A42F1" w:rsidP="000A42F1" w:rsidRDefault="000A42F1" w14:paraId="6DBA3756" w14:textId="77777777">
      <w:pPr>
        <w:rPr>
          <w:rFonts w:eastAsia="Arial" w:cs="Arial"/>
          <w:szCs w:val="22"/>
        </w:rPr>
      </w:pPr>
    </w:p>
    <w:p w:rsidR="00D111F4" w:rsidP="005A48E7" w:rsidRDefault="00D111F4" w14:paraId="581A811F" w14:textId="77777777">
      <w:pPr>
        <w:ind w:left="426"/>
        <w:jc w:val="both"/>
        <w:rPr>
          <w:rFonts w:ascii="Arial" w:hAnsi="Arial" w:eastAsia="SimSun" w:cs="Arial"/>
          <w:b/>
          <w:sz w:val="22"/>
          <w:szCs w:val="22"/>
          <w:lang w:eastAsia="zh-CN"/>
        </w:rPr>
      </w:pPr>
    </w:p>
    <w:p w:rsidRPr="00A30DB8" w:rsidR="00440782" w:rsidP="006175BA" w:rsidRDefault="00440782" w14:paraId="5BE93A62" w14:textId="77777777">
      <w:pPr>
        <w:jc w:val="both"/>
        <w:outlineLvl w:val="0"/>
        <w:rPr>
          <w:rFonts w:ascii="Arial" w:hAnsi="Arial" w:cs="Arial"/>
          <w:sz w:val="22"/>
          <w:szCs w:val="22"/>
        </w:rPr>
      </w:pPr>
    </w:p>
    <w:p w:rsidRPr="00A30DB8" w:rsidR="005D6276" w:rsidP="00492F55" w:rsidRDefault="005D6276" w14:paraId="384BA73E" w14:textId="77777777">
      <w:pPr>
        <w:rPr>
          <w:rFonts w:ascii="Arial" w:hAnsi="Arial" w:cs="Arial"/>
          <w:sz w:val="22"/>
          <w:szCs w:val="22"/>
        </w:rPr>
      </w:pPr>
      <w:bookmarkStart w:name="OLE_LINK1" w:id="1"/>
      <w:bookmarkStart w:name="OLE_LINK2" w:id="2"/>
      <w:bookmarkEnd w:id="0"/>
      <w:bookmarkEnd w:id="1"/>
      <w:bookmarkEnd w:id="2"/>
    </w:p>
    <w:sectPr w:rsidRPr="00A30DB8" w:rsidR="005D6276" w:rsidSect="00A30DB8">
      <w:footerReference w:type="even" r:id="rId11"/>
      <w:footerReference w:type="default" r:id="rId12"/>
      <w:headerReference w:type="first" r:id="rId13"/>
      <w:pgSz w:w="12240" w:h="15840" w:orient="portrait"/>
      <w:pgMar w:top="720" w:right="720" w:bottom="720" w:left="720" w:header="709" w:footer="709" w:gutter="0"/>
      <w:cols w:space="708"/>
      <w:titlePg/>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su" w:author="sue@cmcschoolfood.co.uk" w:date="2025-09-02T16:35:49" w:id="283889465">
    <w:p xmlns:w14="http://schemas.microsoft.com/office/word/2010/wordml" xmlns:w="http://schemas.openxmlformats.org/wordprocessingml/2006/main" w:rsidR="494D2AC8" w:rsidRDefault="2CE96EC0" w14:paraId="3F339F55" w14:textId="7B332711">
      <w:pPr>
        <w:pStyle w:val="CommentText"/>
      </w:pPr>
      <w:r>
        <w:rPr>
          <w:rStyle w:val="CommentReference"/>
        </w:rPr>
        <w:annotationRef/>
      </w:r>
      <w:r w:rsidRPr="6E72BC62" w:rsidR="1CDB7FE6">
        <w:t xml:space="preserve">Trevor should this come out now ? </w:t>
      </w:r>
    </w:p>
    <w:p xmlns:w14="http://schemas.microsoft.com/office/word/2010/wordml" xmlns:w="http://schemas.openxmlformats.org/wordprocessingml/2006/main" w:rsidR="26E7BCAF" w:rsidRDefault="14F5F420" w14:paraId="24CC3998" w14:textId="2213373B">
      <w:pPr>
        <w:pStyle w:val="CommentText"/>
      </w:pPr>
    </w:p>
  </w:comment>
  <w:comment xmlns:w="http://schemas.openxmlformats.org/wordprocessingml/2006/main" w:initials="su" w:author="sue@cmcschoolfood.co.uk" w:date="2025-09-02T16:37:21" w:id="71045728">
    <w:p xmlns:w14="http://schemas.microsoft.com/office/word/2010/wordml" xmlns:w="http://schemas.openxmlformats.org/wordprocessingml/2006/main" w:rsidR="4E630DFA" w:rsidRDefault="38E3F40C" w14:paraId="25449D3D" w14:textId="2B21BCEA">
      <w:pPr>
        <w:pStyle w:val="CommentText"/>
      </w:pPr>
      <w:r>
        <w:rPr>
          <w:rStyle w:val="CommentReference"/>
        </w:rPr>
        <w:annotationRef/>
      </w:r>
      <w:r w:rsidRPr="06634101" w:rsidR="40543B4D">
        <w:t>Trevor assume this needs changung as per recent mini comps</w:t>
      </w:r>
    </w:p>
  </w:comment>
  <w:comment xmlns:w="http://schemas.openxmlformats.org/wordprocessingml/2006/main" w:initials="su" w:author="sue@cmcschoolfood.co.uk" w:date="2025-09-02T16:55:04" w:id="1202389128">
    <w:p xmlns:w14="http://schemas.microsoft.com/office/word/2010/wordml" xmlns:w="http://schemas.openxmlformats.org/wordprocessingml/2006/main" w:rsidR="0EF216AB" w:rsidRDefault="51EF67BB" w14:paraId="56175D12" w14:textId="285C3D91">
      <w:pPr>
        <w:pStyle w:val="CommentText"/>
      </w:pPr>
      <w:r>
        <w:rPr>
          <w:rStyle w:val="CommentReference"/>
        </w:rPr>
        <w:annotationRef/>
      </w:r>
      <w:r w:rsidRPr="35C4B343" w:rsidR="67E0D33B">
        <w:t>This said Health and Safety Covid 19 - changed to match current mini comp</w:t>
      </w:r>
    </w:p>
  </w:comment>
  <w:comment xmlns:w="http://schemas.openxmlformats.org/wordprocessingml/2006/main" w:initials="su" w:author="sue@cmcschoolfood.co.uk" w:date="2025-09-02T16:57:57" w:id="244703594">
    <w:p xmlns:w14="http://schemas.microsoft.com/office/word/2010/wordml" xmlns:w="http://schemas.openxmlformats.org/wordprocessingml/2006/main" w:rsidR="5FBF1739" w:rsidRDefault="403A8186" w14:paraId="385A3FAC" w14:textId="5D9A6D9F">
      <w:pPr>
        <w:pStyle w:val="CommentText"/>
      </w:pPr>
      <w:r>
        <w:rPr>
          <w:rStyle w:val="CommentReference"/>
        </w:rPr>
        <w:annotationRef/>
      </w:r>
      <w:r w:rsidRPr="2847737A" w:rsidR="29E2B76C">
        <w:t xml:space="preserve">said 20% but this has been 30% in the current mini comps ? </w:t>
      </w:r>
    </w:p>
  </w:comment>
  <w:comment xmlns:w="http://schemas.openxmlformats.org/wordprocessingml/2006/main" w:initials="su" w:author="sue@cmcschoolfood.co.uk" w:date="2025-09-02T16:58:39" w:id="1756018752">
    <w:p xmlns:w14="http://schemas.microsoft.com/office/word/2010/wordml" xmlns:w="http://schemas.openxmlformats.org/wordprocessingml/2006/main" w:rsidR="56787D6F" w:rsidRDefault="0458BDBA" w14:paraId="4078C80D" w14:textId="33F07CFD">
      <w:pPr>
        <w:pStyle w:val="CommentText"/>
      </w:pPr>
      <w:r>
        <w:rPr>
          <w:rStyle w:val="CommentReference"/>
        </w:rPr>
        <w:annotationRef/>
      </w:r>
      <w:r w:rsidRPr="577BD889" w:rsidR="20A37206">
        <w:t xml:space="preserve">Changed to match new framework </w:t>
      </w:r>
    </w:p>
  </w:comment>
  <w:comment xmlns:w="http://schemas.openxmlformats.org/wordprocessingml/2006/main" w:initials="su" w:author="sue@cmcschoolfood.co.uk" w:date="2025-09-02T17:01:04" w:id="633149128">
    <w:p xmlns:w14="http://schemas.microsoft.com/office/word/2010/wordml" xmlns:w="http://schemas.openxmlformats.org/wordprocessingml/2006/main" w:rsidR="1F42DC26" w:rsidRDefault="615FEE8D" w14:paraId="65AB0FA9" w14:textId="76FFCAD8">
      <w:pPr>
        <w:pStyle w:val="CommentText"/>
      </w:pPr>
      <w:r>
        <w:rPr>
          <w:rStyle w:val="CommentReference"/>
        </w:rPr>
        <w:annotationRef/>
      </w:r>
      <w:r w:rsidRPr="3F1B12B2" w:rsidR="03784A74">
        <w:t>we need to check this is all correct re me thinking there was a mistake when this was first sent out years ago!!</w:t>
      </w:r>
    </w:p>
  </w:comment>
  <w:comment xmlns:w="http://schemas.openxmlformats.org/wordprocessingml/2006/main" w:initials="su" w:author="sue@cmcschoolfood.co.uk" w:date="2025-09-02T17:01:33" w:id="1712611122">
    <w:p xmlns:w14="http://schemas.microsoft.com/office/word/2010/wordml" xmlns:w="http://schemas.openxmlformats.org/wordprocessingml/2006/main" w:rsidR="23C587E0" w:rsidRDefault="772F1468" w14:paraId="05D55541" w14:textId="406D3325">
      <w:pPr>
        <w:pStyle w:val="CommentText"/>
      </w:pPr>
      <w:r>
        <w:rPr>
          <w:rStyle w:val="CommentReference"/>
        </w:rPr>
        <w:annotationRef/>
      </w:r>
      <w:r w:rsidRPr="1B4C253F" w:rsidR="3489613E">
        <w:t xml:space="preserve">just correct the grammar here </w:t>
      </w:r>
    </w:p>
  </w:comment>
</w:comments>
</file>

<file path=word/commentsExtended.xml><?xml version="1.0" encoding="utf-8"?>
<w15:commentsEx xmlns:mc="http://schemas.openxmlformats.org/markup-compatibility/2006" xmlns:w15="http://schemas.microsoft.com/office/word/2012/wordml" mc:Ignorable="w15">
  <w15:commentEx w15:done="0" w15:paraId="24CC3998"/>
  <w15:commentEx w15:done="0" w15:paraId="25449D3D"/>
  <w15:commentEx w15:done="0" w15:paraId="56175D12"/>
  <w15:commentEx w15:done="0" w15:paraId="385A3FAC"/>
  <w15:commentEx w15:done="0" w15:paraId="4078C80D"/>
  <w15:commentEx w15:done="0" w15:paraId="65AB0FA9"/>
  <w15:commentEx w15:done="0" w15:paraId="05D55541"/>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B59D92C" w16cex:dateUtc="2025-09-02T15:35:49.176Z"/>
  <w16cex:commentExtensible w16cex:durableId="5A47E477" w16cex:dateUtc="2025-09-02T15:37:21.352Z"/>
  <w16cex:commentExtensible w16cex:durableId="5C047B86" w16cex:dateUtc="2025-09-02T15:55:04.096Z"/>
  <w16cex:commentExtensible w16cex:durableId="0159B05C" w16cex:dateUtc="2025-09-02T15:57:57.913Z"/>
  <w16cex:commentExtensible w16cex:durableId="4908E33D" w16cex:dateUtc="2025-09-02T15:58:39.806Z"/>
  <w16cex:commentExtensible w16cex:durableId="26E0EEFC" w16cex:dateUtc="2025-09-02T16:01:04.195Z"/>
  <w16cex:commentExtensible w16cex:durableId="51504FCF" w16cex:dateUtc="2025-09-02T16:01:33.777Z"/>
</w16cex:commentsExtensible>
</file>

<file path=word/commentsIds.xml><?xml version="1.0" encoding="utf-8"?>
<w16cid:commentsIds xmlns:mc="http://schemas.openxmlformats.org/markup-compatibility/2006" xmlns:w16cid="http://schemas.microsoft.com/office/word/2016/wordml/cid" mc:Ignorable="w16cid">
  <w16cid:commentId w16cid:paraId="24CC3998" w16cid:durableId="5B59D92C"/>
  <w16cid:commentId w16cid:paraId="25449D3D" w16cid:durableId="5A47E477"/>
  <w16cid:commentId w16cid:paraId="56175D12" w16cid:durableId="5C047B86"/>
  <w16cid:commentId w16cid:paraId="385A3FAC" w16cid:durableId="0159B05C"/>
  <w16cid:commentId w16cid:paraId="4078C80D" w16cid:durableId="4908E33D"/>
  <w16cid:commentId w16cid:paraId="65AB0FA9" w16cid:durableId="26E0EEFC"/>
  <w16cid:commentId w16cid:paraId="05D55541" w16cid:durableId="51504F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75FFA" w:rsidRDefault="00375FFA" w14:paraId="5AB26965" w14:textId="77777777">
      <w:r>
        <w:separator/>
      </w:r>
    </w:p>
  </w:endnote>
  <w:endnote w:type="continuationSeparator" w:id="0">
    <w:p w:rsidR="00375FFA" w:rsidRDefault="00375FFA" w14:paraId="5FA95773" w14:textId="77777777">
      <w:r>
        <w:continuationSeparator/>
      </w:r>
    </w:p>
  </w:endnote>
  <w:endnote w:type="continuationNotice" w:id="1">
    <w:p w:rsidR="00375FFA" w:rsidRDefault="00375FFA" w14:paraId="770447B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C2ED1" w:rsidP="008F0D1F" w:rsidRDefault="000C2ED1" w14:paraId="53928121"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C2ED1" w:rsidP="008F0D1F" w:rsidRDefault="000C2ED1" w14:paraId="34B3F2EB"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517759" w:rsidR="000C2ED1" w:rsidP="008F0D1F" w:rsidRDefault="000C2ED1" w14:paraId="68A96DDB" w14:textId="77777777">
    <w:pPr>
      <w:pStyle w:val="Footer"/>
      <w:framePr w:wrap="around" w:hAnchor="margin" w:vAnchor="text" w:xAlign="right" w:y="1"/>
      <w:rPr>
        <w:rStyle w:val="PageNumber"/>
        <w:rFonts w:ascii="Calibri" w:hAnsi="Calibri" w:cs="Arial"/>
        <w:sz w:val="22"/>
        <w:szCs w:val="22"/>
      </w:rPr>
    </w:pPr>
    <w:r w:rsidRPr="00517759">
      <w:rPr>
        <w:rStyle w:val="PageNumber"/>
        <w:rFonts w:ascii="Calibri" w:hAnsi="Calibri" w:cs="Arial"/>
        <w:sz w:val="22"/>
        <w:szCs w:val="22"/>
      </w:rPr>
      <w:fldChar w:fldCharType="begin"/>
    </w:r>
    <w:r w:rsidRPr="00517759">
      <w:rPr>
        <w:rStyle w:val="PageNumber"/>
        <w:rFonts w:ascii="Calibri" w:hAnsi="Calibri" w:cs="Arial"/>
        <w:sz w:val="22"/>
        <w:szCs w:val="22"/>
      </w:rPr>
      <w:instrText xml:space="preserve">PAGE  </w:instrText>
    </w:r>
    <w:r w:rsidRPr="00517759">
      <w:rPr>
        <w:rStyle w:val="PageNumber"/>
        <w:rFonts w:ascii="Calibri" w:hAnsi="Calibri" w:cs="Arial"/>
        <w:sz w:val="22"/>
        <w:szCs w:val="22"/>
      </w:rPr>
      <w:fldChar w:fldCharType="separate"/>
    </w:r>
    <w:r w:rsidR="00BE3D2D">
      <w:rPr>
        <w:rStyle w:val="PageNumber"/>
        <w:rFonts w:ascii="Calibri" w:hAnsi="Calibri" w:cs="Arial"/>
        <w:noProof/>
        <w:sz w:val="22"/>
        <w:szCs w:val="22"/>
      </w:rPr>
      <w:t>7</w:t>
    </w:r>
    <w:r w:rsidRPr="00517759">
      <w:rPr>
        <w:rStyle w:val="PageNumber"/>
        <w:rFonts w:ascii="Calibri" w:hAnsi="Calibri" w:cs="Arial"/>
        <w:sz w:val="22"/>
        <w:szCs w:val="22"/>
      </w:rPr>
      <w:fldChar w:fldCharType="end"/>
    </w:r>
  </w:p>
  <w:p w:rsidRPr="008A6FB8" w:rsidR="000C2ED1" w:rsidP="00B84178" w:rsidRDefault="00A30DB8" w14:paraId="17C0091F" w14:textId="77777777">
    <w:pPr>
      <w:pStyle w:val="Footer"/>
      <w:ind w:right="360"/>
      <w:rPr>
        <w:rFonts w:ascii="Calibri Light" w:hAnsi="Calibri Light" w:cs="Calibri Light"/>
        <w:sz w:val="22"/>
        <w:szCs w:val="22"/>
        <w:lang w:val="en-GB"/>
      </w:rPr>
    </w:pPr>
    <w:r w:rsidRPr="00A30DB8">
      <w:rPr>
        <w:rFonts w:ascii="Calibri Light" w:hAnsi="Calibri Light" w:cs="Calibri Light"/>
        <w:sz w:val="22"/>
        <w:szCs w:val="22"/>
        <w:highlight w:val="yellow"/>
        <w:lang w:val="en-GB"/>
      </w:rPr>
      <w:t>NAME OF SCHOOLS ACADEMY</w:t>
    </w:r>
    <w:r w:rsidR="00EA0C39">
      <w:rPr>
        <w:rFonts w:ascii="Calibri Light" w:hAnsi="Calibri Light" w:cs="Calibri Light"/>
        <w:sz w:val="22"/>
        <w:szCs w:val="22"/>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75FFA" w:rsidRDefault="00375FFA" w14:paraId="6C87350C" w14:textId="77777777">
      <w:r>
        <w:separator/>
      </w:r>
    </w:p>
  </w:footnote>
  <w:footnote w:type="continuationSeparator" w:id="0">
    <w:p w:rsidR="00375FFA" w:rsidRDefault="00375FFA" w14:paraId="34CC425E" w14:textId="77777777">
      <w:r>
        <w:continuationSeparator/>
      </w:r>
    </w:p>
  </w:footnote>
  <w:footnote w:type="continuationNotice" w:id="1">
    <w:p w:rsidR="00375FFA" w:rsidRDefault="00375FFA" w14:paraId="72C5FE1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p14">
  <w:p w:rsidR="00A30DB8" w:rsidRDefault="00A30DB8" w14:paraId="53BA7198" w14:textId="77777777">
    <w:pPr>
      <w:pStyle w:val="Header"/>
    </w:pPr>
    <w:r>
      <w:rPr>
        <w:noProof/>
      </w:rPr>
      <w:drawing>
        <wp:anchor distT="0" distB="0" distL="114300" distR="114300" simplePos="0" relativeHeight="251658240" behindDoc="0" locked="0" layoutInCell="1" allowOverlap="1" wp14:anchorId="45C13096" wp14:editId="1F71B619">
          <wp:simplePos x="0" y="0"/>
          <wp:positionH relativeFrom="column">
            <wp:posOffset>0</wp:posOffset>
          </wp:positionH>
          <wp:positionV relativeFrom="paragraph">
            <wp:posOffset>170180</wp:posOffset>
          </wp:positionV>
          <wp:extent cx="1138555" cy="540385"/>
          <wp:effectExtent l="0" t="0" r="4445" b="0"/>
          <wp:wrapTopAndBottom/>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1"/>
                  <a:stretch>
                    <a:fillRect/>
                  </a:stretch>
                </pic:blipFill>
                <pic:spPr>
                  <a:xfrm>
                    <a:off x="0" y="0"/>
                    <a:ext cx="1138555" cy="5403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CC38FF98"/>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0079592B"/>
    <w:multiLevelType w:val="multilevel"/>
    <w:tmpl w:val="26A4AE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833DD9"/>
    <w:multiLevelType w:val="multilevel"/>
    <w:tmpl w:val="37C01D04"/>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color="000000" w:sz="0" w:space="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2A65571"/>
    <w:multiLevelType w:val="hybridMultilevel"/>
    <w:tmpl w:val="E81C28B4"/>
    <w:lvl w:ilvl="0" w:tplc="08090001">
      <w:start w:val="1"/>
      <w:numFmt w:val="bullet"/>
      <w:lvlText w:val=""/>
      <w:lvlJc w:val="left"/>
      <w:pPr>
        <w:tabs>
          <w:tab w:val="num" w:pos="720"/>
        </w:tabs>
        <w:ind w:left="720" w:hanging="360"/>
      </w:pPr>
      <w:rPr>
        <w:rFonts w:hint="default" w:ascii="Symbol" w:hAnsi="Symbol"/>
      </w:rPr>
    </w:lvl>
    <w:lvl w:ilvl="1" w:tplc="E5C2F87A">
      <w:start w:val="1"/>
      <w:numFmt w:val="bullet"/>
      <w:lvlText w:val=""/>
      <w:lvlJc w:val="left"/>
      <w:pPr>
        <w:tabs>
          <w:tab w:val="num" w:pos="1440"/>
        </w:tabs>
        <w:ind w:left="1440" w:hanging="360"/>
      </w:pPr>
      <w:rPr>
        <w:rFonts w:hint="default" w:ascii="Symbol" w:hAnsi="Symbol"/>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09DA236E"/>
    <w:multiLevelType w:val="hybridMultilevel"/>
    <w:tmpl w:val="CB8E8B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484072"/>
    <w:multiLevelType w:val="hybridMultilevel"/>
    <w:tmpl w:val="4D18E12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6" w15:restartNumberingAfterBreak="0">
    <w:nsid w:val="18232700"/>
    <w:multiLevelType w:val="hybridMultilevel"/>
    <w:tmpl w:val="A712CCD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7" w15:restartNumberingAfterBreak="0">
    <w:nsid w:val="1AB6629B"/>
    <w:multiLevelType w:val="hybridMultilevel"/>
    <w:tmpl w:val="3C6EA422"/>
    <w:lvl w:ilvl="0" w:tplc="933266DE">
      <w:start w:val="1"/>
      <w:numFmt w:val="bullet"/>
      <w:lvlText w:val=""/>
      <w:lvlJc w:val="left"/>
      <w:pPr>
        <w:tabs>
          <w:tab w:val="num" w:pos="720"/>
        </w:tabs>
        <w:ind w:left="720" w:hanging="360"/>
      </w:pPr>
      <w:rPr>
        <w:rFonts w:hint="default" w:ascii="Symbol" w:hAnsi="Symbol"/>
      </w:rPr>
    </w:lvl>
    <w:lvl w:ilvl="1" w:tplc="AD54E58A" w:tentative="1">
      <w:start w:val="1"/>
      <w:numFmt w:val="bullet"/>
      <w:lvlText w:val="o"/>
      <w:lvlJc w:val="left"/>
      <w:pPr>
        <w:tabs>
          <w:tab w:val="num" w:pos="1440"/>
        </w:tabs>
        <w:ind w:left="1440" w:hanging="360"/>
      </w:pPr>
      <w:rPr>
        <w:rFonts w:hint="default" w:ascii="Courier New" w:hAnsi="Courier New" w:cs="Courier New"/>
      </w:rPr>
    </w:lvl>
    <w:lvl w:ilvl="2" w:tplc="7082983E" w:tentative="1">
      <w:start w:val="1"/>
      <w:numFmt w:val="bullet"/>
      <w:lvlText w:val=""/>
      <w:lvlJc w:val="left"/>
      <w:pPr>
        <w:tabs>
          <w:tab w:val="num" w:pos="2160"/>
        </w:tabs>
        <w:ind w:left="2160" w:hanging="360"/>
      </w:pPr>
      <w:rPr>
        <w:rFonts w:hint="default" w:ascii="Wingdings" w:hAnsi="Wingdings"/>
      </w:rPr>
    </w:lvl>
    <w:lvl w:ilvl="3" w:tplc="27CC46E6" w:tentative="1">
      <w:start w:val="1"/>
      <w:numFmt w:val="bullet"/>
      <w:lvlText w:val=""/>
      <w:lvlJc w:val="left"/>
      <w:pPr>
        <w:tabs>
          <w:tab w:val="num" w:pos="2880"/>
        </w:tabs>
        <w:ind w:left="2880" w:hanging="360"/>
      </w:pPr>
      <w:rPr>
        <w:rFonts w:hint="default" w:ascii="Symbol" w:hAnsi="Symbol"/>
      </w:rPr>
    </w:lvl>
    <w:lvl w:ilvl="4" w:tplc="3D8EDF54" w:tentative="1">
      <w:start w:val="1"/>
      <w:numFmt w:val="bullet"/>
      <w:lvlText w:val="o"/>
      <w:lvlJc w:val="left"/>
      <w:pPr>
        <w:tabs>
          <w:tab w:val="num" w:pos="3600"/>
        </w:tabs>
        <w:ind w:left="3600" w:hanging="360"/>
      </w:pPr>
      <w:rPr>
        <w:rFonts w:hint="default" w:ascii="Courier New" w:hAnsi="Courier New" w:cs="Courier New"/>
      </w:rPr>
    </w:lvl>
    <w:lvl w:ilvl="5" w:tplc="4BE4E138" w:tentative="1">
      <w:start w:val="1"/>
      <w:numFmt w:val="bullet"/>
      <w:lvlText w:val=""/>
      <w:lvlJc w:val="left"/>
      <w:pPr>
        <w:tabs>
          <w:tab w:val="num" w:pos="4320"/>
        </w:tabs>
        <w:ind w:left="4320" w:hanging="360"/>
      </w:pPr>
      <w:rPr>
        <w:rFonts w:hint="default" w:ascii="Wingdings" w:hAnsi="Wingdings"/>
      </w:rPr>
    </w:lvl>
    <w:lvl w:ilvl="6" w:tplc="E64C8818" w:tentative="1">
      <w:start w:val="1"/>
      <w:numFmt w:val="bullet"/>
      <w:lvlText w:val=""/>
      <w:lvlJc w:val="left"/>
      <w:pPr>
        <w:tabs>
          <w:tab w:val="num" w:pos="5040"/>
        </w:tabs>
        <w:ind w:left="5040" w:hanging="360"/>
      </w:pPr>
      <w:rPr>
        <w:rFonts w:hint="default" w:ascii="Symbol" w:hAnsi="Symbol"/>
      </w:rPr>
    </w:lvl>
    <w:lvl w:ilvl="7" w:tplc="966418B0" w:tentative="1">
      <w:start w:val="1"/>
      <w:numFmt w:val="bullet"/>
      <w:lvlText w:val="o"/>
      <w:lvlJc w:val="left"/>
      <w:pPr>
        <w:tabs>
          <w:tab w:val="num" w:pos="5760"/>
        </w:tabs>
        <w:ind w:left="5760" w:hanging="360"/>
      </w:pPr>
      <w:rPr>
        <w:rFonts w:hint="default" w:ascii="Courier New" w:hAnsi="Courier New" w:cs="Courier New"/>
      </w:rPr>
    </w:lvl>
    <w:lvl w:ilvl="8" w:tplc="5AD62376"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1F7C0DB4"/>
    <w:multiLevelType w:val="hybridMultilevel"/>
    <w:tmpl w:val="E0FA6F4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9" w15:restartNumberingAfterBreak="0">
    <w:nsid w:val="2F824DB5"/>
    <w:multiLevelType w:val="hybridMultilevel"/>
    <w:tmpl w:val="A464FF0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0" w15:restartNumberingAfterBreak="0">
    <w:nsid w:val="37F97C9B"/>
    <w:multiLevelType w:val="hybridMultilevel"/>
    <w:tmpl w:val="47061154"/>
    <w:lvl w:ilvl="0" w:tplc="BFB2881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3B32D5"/>
    <w:multiLevelType w:val="hybridMultilevel"/>
    <w:tmpl w:val="BE6AA0E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2" w15:restartNumberingAfterBreak="0">
    <w:nsid w:val="41EC4BF6"/>
    <w:multiLevelType w:val="hybridMultilevel"/>
    <w:tmpl w:val="D116CB0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3" w15:restartNumberingAfterBreak="0">
    <w:nsid w:val="48BE6B98"/>
    <w:multiLevelType w:val="hybridMultilevel"/>
    <w:tmpl w:val="1D56F6D4"/>
    <w:lvl w:ilvl="0" w:tplc="7D3CDB5A">
      <w:start w:val="7"/>
      <w:numFmt w:val="decimal"/>
      <w:lvlText w:val="%1"/>
      <w:lvlJc w:val="left"/>
      <w:pPr>
        <w:ind w:left="480" w:hanging="480"/>
      </w:pPr>
      <w:rPr>
        <w:rFonts w:hint="default"/>
      </w:rPr>
    </w:lvl>
    <w:lvl w:ilvl="1" w:tplc="CD5274FC">
      <w:start w:val="4"/>
      <w:numFmt w:val="decimal"/>
      <w:lvlText w:val="%1.%2"/>
      <w:lvlJc w:val="left"/>
      <w:pPr>
        <w:ind w:left="990" w:hanging="480"/>
      </w:pPr>
      <w:rPr>
        <w:rFonts w:hint="default"/>
      </w:rPr>
    </w:lvl>
    <w:lvl w:ilvl="2" w:tplc="4F32CA1E">
      <w:start w:val="1"/>
      <w:numFmt w:val="decimal"/>
      <w:pStyle w:val="3rdLevelIndent"/>
      <w:lvlText w:val="%1.%2.%3"/>
      <w:lvlJc w:val="left"/>
      <w:pPr>
        <w:ind w:left="1740" w:hanging="720"/>
      </w:pPr>
      <w:rPr>
        <w:rFonts w:hint="default"/>
      </w:rPr>
    </w:lvl>
    <w:lvl w:ilvl="3" w:tplc="7708D876">
      <w:start w:val="1"/>
      <w:numFmt w:val="decimal"/>
      <w:lvlText w:val="%1.%2.%3.%4"/>
      <w:lvlJc w:val="left"/>
      <w:pPr>
        <w:ind w:left="2250" w:hanging="720"/>
      </w:pPr>
      <w:rPr>
        <w:rFonts w:hint="default"/>
      </w:rPr>
    </w:lvl>
    <w:lvl w:ilvl="4" w:tplc="C6540070">
      <w:start w:val="1"/>
      <w:numFmt w:val="decimal"/>
      <w:lvlText w:val="%1.%2.%3.%4.%5"/>
      <w:lvlJc w:val="left"/>
      <w:pPr>
        <w:ind w:left="3120" w:hanging="1080"/>
      </w:pPr>
      <w:rPr>
        <w:rFonts w:hint="default"/>
      </w:rPr>
    </w:lvl>
    <w:lvl w:ilvl="5" w:tplc="4372BD3A">
      <w:start w:val="1"/>
      <w:numFmt w:val="decimal"/>
      <w:lvlText w:val="%1.%2.%3.%4.%5.%6"/>
      <w:lvlJc w:val="left"/>
      <w:pPr>
        <w:ind w:left="3630" w:hanging="1080"/>
      </w:pPr>
      <w:rPr>
        <w:rFonts w:hint="default"/>
      </w:rPr>
    </w:lvl>
    <w:lvl w:ilvl="6" w:tplc="E3CA812C">
      <w:start w:val="1"/>
      <w:numFmt w:val="decimal"/>
      <w:lvlText w:val="%1.%2.%3.%4.%5.%6.%7"/>
      <w:lvlJc w:val="left"/>
      <w:pPr>
        <w:ind w:left="4500" w:hanging="1440"/>
      </w:pPr>
      <w:rPr>
        <w:rFonts w:hint="default"/>
      </w:rPr>
    </w:lvl>
    <w:lvl w:ilvl="7" w:tplc="F3F81238">
      <w:start w:val="1"/>
      <w:numFmt w:val="decimal"/>
      <w:lvlText w:val="%1.%2.%3.%4.%5.%6.%7.%8"/>
      <w:lvlJc w:val="left"/>
      <w:pPr>
        <w:ind w:left="5010" w:hanging="1440"/>
      </w:pPr>
      <w:rPr>
        <w:rFonts w:hint="default"/>
      </w:rPr>
    </w:lvl>
    <w:lvl w:ilvl="8" w:tplc="691A7CB2">
      <w:start w:val="1"/>
      <w:numFmt w:val="decimal"/>
      <w:lvlText w:val="%1.%2.%3.%4.%5.%6.%7.%8.%9"/>
      <w:lvlJc w:val="left"/>
      <w:pPr>
        <w:ind w:left="5880" w:hanging="1800"/>
      </w:pPr>
      <w:rPr>
        <w:rFonts w:hint="default"/>
      </w:rPr>
    </w:lvl>
  </w:abstractNum>
  <w:abstractNum w:abstractNumId="14" w15:restartNumberingAfterBreak="0">
    <w:nsid w:val="4C0E7E6D"/>
    <w:multiLevelType w:val="hybridMultilevel"/>
    <w:tmpl w:val="EEBE7DD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5" w15:restartNumberingAfterBreak="0">
    <w:nsid w:val="557B2122"/>
    <w:multiLevelType w:val="hybridMultilevel"/>
    <w:tmpl w:val="92D6A098"/>
    <w:lvl w:ilvl="0" w:tplc="1CFC3946">
      <w:start w:val="1"/>
      <w:numFmt w:val="none"/>
      <w:lvlRestart w:val="0"/>
      <w:pStyle w:val="BodyTextChar"/>
      <w:lvlText w:val="1.1.1"/>
      <w:lvlJc w:val="left"/>
      <w:pPr>
        <w:ind w:left="174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902466"/>
    <w:multiLevelType w:val="hybridMultilevel"/>
    <w:tmpl w:val="156420A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7" w15:restartNumberingAfterBreak="0">
    <w:nsid w:val="64857D1A"/>
    <w:multiLevelType w:val="hybridMultilevel"/>
    <w:tmpl w:val="457043C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8" w15:restartNumberingAfterBreak="0">
    <w:nsid w:val="684162DD"/>
    <w:multiLevelType w:val="hybridMultilevel"/>
    <w:tmpl w:val="200A777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9" w15:restartNumberingAfterBreak="0">
    <w:nsid w:val="684579BB"/>
    <w:multiLevelType w:val="hybridMultilevel"/>
    <w:tmpl w:val="69B81170"/>
    <w:lvl w:ilvl="0" w:tplc="0809000F">
      <w:start w:val="1"/>
      <w:numFmt w:val="decimal"/>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2E103F1"/>
    <w:multiLevelType w:val="hybridMultilevel"/>
    <w:tmpl w:val="DBAE24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1" w15:restartNumberingAfterBreak="0">
    <w:nsid w:val="76B301EA"/>
    <w:multiLevelType w:val="hybridMultilevel"/>
    <w:tmpl w:val="2C0A071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2" w15:restartNumberingAfterBreak="0">
    <w:nsid w:val="79B14F1A"/>
    <w:multiLevelType w:val="hybridMultilevel"/>
    <w:tmpl w:val="B48603D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num w:numId="1">
    <w:abstractNumId w:val="0"/>
  </w:num>
  <w:num w:numId="2">
    <w:abstractNumId w:val="10"/>
  </w:num>
  <w:num w:numId="3">
    <w:abstractNumId w:val="3"/>
  </w:num>
  <w:num w:numId="4">
    <w:abstractNumId w:val="19"/>
  </w:num>
  <w:num w:numId="5">
    <w:abstractNumId w:val="14"/>
  </w:num>
  <w:num w:numId="6">
    <w:abstractNumId w:val="16"/>
  </w:num>
  <w:num w:numId="7">
    <w:abstractNumId w:val="17"/>
  </w:num>
  <w:num w:numId="8">
    <w:abstractNumId w:val="5"/>
  </w:num>
  <w:num w:numId="9">
    <w:abstractNumId w:val="20"/>
  </w:num>
  <w:num w:numId="10">
    <w:abstractNumId w:val="9"/>
  </w:num>
  <w:num w:numId="11">
    <w:abstractNumId w:val="18"/>
  </w:num>
  <w:num w:numId="12">
    <w:abstractNumId w:val="21"/>
  </w:num>
  <w:num w:numId="13">
    <w:abstractNumId w:val="11"/>
  </w:num>
  <w:num w:numId="14">
    <w:abstractNumId w:val="8"/>
  </w:num>
  <w:num w:numId="15">
    <w:abstractNumId w:val="22"/>
  </w:num>
  <w:num w:numId="16">
    <w:abstractNumId w:val="12"/>
  </w:num>
  <w:num w:numId="17">
    <w:abstractNumId w:val="6"/>
  </w:num>
  <w:num w:numId="18">
    <w:abstractNumId w:val="7"/>
  </w:num>
  <w:num w:numId="19">
    <w:abstractNumId w:val="4"/>
  </w:num>
  <w:num w:numId="20">
    <w:abstractNumId w:val="13"/>
  </w:num>
  <w:num w:numId="21">
    <w:abstractNumId w:val="1"/>
  </w:num>
  <w:num w:numId="22">
    <w:abstractNumId w:val="2"/>
  </w:num>
  <w:num w:numId="23">
    <w:abstractNumId w:val="15"/>
  </w:num>
  <w:numIdMacAtCleanup w:val="18"/>
</w:numbering>
</file>

<file path=word/people.xml><?xml version="1.0" encoding="utf-8"?>
<w15:people xmlns:mc="http://schemas.openxmlformats.org/markup-compatibility/2006" xmlns:w15="http://schemas.microsoft.com/office/word/2012/wordml" mc:Ignorable="w15">
  <w15:person w15:author="sue@cmcschoolfood.co.uk">
    <w15:presenceInfo w15:providerId="AD" w15:userId="S::urn:spo:guest#sue@cmcschoolfood.co.uk::"/>
  </w15:person>
  <w15:person w15:author="sue@cmcschoolfood.co.uk">
    <w15:presenceInfo w15:providerId="AD" w15:userId="S::urn:spo:guest#sue@cmcschoolfood.co.uk::"/>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oNotHyphenateCaps/>
  <w:drawingGridHorizontalSpacing w:val="120"/>
  <w:displayHorizontalDrawingGridEvery w:val="2"/>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04B"/>
    <w:rsid w:val="000003E3"/>
    <w:rsid w:val="000056A3"/>
    <w:rsid w:val="0000680F"/>
    <w:rsid w:val="00010232"/>
    <w:rsid w:val="00013D8C"/>
    <w:rsid w:val="000141A8"/>
    <w:rsid w:val="000207B6"/>
    <w:rsid w:val="00022AF5"/>
    <w:rsid w:val="00023436"/>
    <w:rsid w:val="00023999"/>
    <w:rsid w:val="0003258F"/>
    <w:rsid w:val="000327B7"/>
    <w:rsid w:val="00034AD5"/>
    <w:rsid w:val="0003711A"/>
    <w:rsid w:val="00040689"/>
    <w:rsid w:val="00041A2D"/>
    <w:rsid w:val="00042283"/>
    <w:rsid w:val="00042A33"/>
    <w:rsid w:val="0004394E"/>
    <w:rsid w:val="00046B79"/>
    <w:rsid w:val="0005124B"/>
    <w:rsid w:val="00051D2F"/>
    <w:rsid w:val="00053AD9"/>
    <w:rsid w:val="000542F6"/>
    <w:rsid w:val="00054AED"/>
    <w:rsid w:val="00055E57"/>
    <w:rsid w:val="00060B66"/>
    <w:rsid w:val="00060DA5"/>
    <w:rsid w:val="000660D7"/>
    <w:rsid w:val="00072E62"/>
    <w:rsid w:val="00073CF7"/>
    <w:rsid w:val="0007735F"/>
    <w:rsid w:val="00077A21"/>
    <w:rsid w:val="00080DF6"/>
    <w:rsid w:val="000812C6"/>
    <w:rsid w:val="00082EDD"/>
    <w:rsid w:val="000868F3"/>
    <w:rsid w:val="0008699A"/>
    <w:rsid w:val="00096942"/>
    <w:rsid w:val="00096E49"/>
    <w:rsid w:val="000A19FB"/>
    <w:rsid w:val="000A1D13"/>
    <w:rsid w:val="000A2206"/>
    <w:rsid w:val="000A28A4"/>
    <w:rsid w:val="000A42F1"/>
    <w:rsid w:val="000A64A5"/>
    <w:rsid w:val="000A6C6F"/>
    <w:rsid w:val="000B0EBA"/>
    <w:rsid w:val="000B4FEE"/>
    <w:rsid w:val="000B7D95"/>
    <w:rsid w:val="000C2ED1"/>
    <w:rsid w:val="000C315C"/>
    <w:rsid w:val="000C3525"/>
    <w:rsid w:val="000C3DEA"/>
    <w:rsid w:val="000C4BAB"/>
    <w:rsid w:val="000C64A8"/>
    <w:rsid w:val="000C6E20"/>
    <w:rsid w:val="000D2224"/>
    <w:rsid w:val="000D3DA4"/>
    <w:rsid w:val="000D53B6"/>
    <w:rsid w:val="000E57F0"/>
    <w:rsid w:val="000E6909"/>
    <w:rsid w:val="000F6213"/>
    <w:rsid w:val="001005AD"/>
    <w:rsid w:val="0010134F"/>
    <w:rsid w:val="00101633"/>
    <w:rsid w:val="00101A6D"/>
    <w:rsid w:val="00105D22"/>
    <w:rsid w:val="00111434"/>
    <w:rsid w:val="00111A5B"/>
    <w:rsid w:val="001122A0"/>
    <w:rsid w:val="00117738"/>
    <w:rsid w:val="00120F1F"/>
    <w:rsid w:val="0012449C"/>
    <w:rsid w:val="00124D86"/>
    <w:rsid w:val="00136E43"/>
    <w:rsid w:val="001371AB"/>
    <w:rsid w:val="00141598"/>
    <w:rsid w:val="0014478C"/>
    <w:rsid w:val="0014615B"/>
    <w:rsid w:val="00147067"/>
    <w:rsid w:val="00147BC4"/>
    <w:rsid w:val="001519BA"/>
    <w:rsid w:val="00151E83"/>
    <w:rsid w:val="001564FE"/>
    <w:rsid w:val="00157ABD"/>
    <w:rsid w:val="0016255A"/>
    <w:rsid w:val="001679C8"/>
    <w:rsid w:val="00172A28"/>
    <w:rsid w:val="001746AC"/>
    <w:rsid w:val="001844AC"/>
    <w:rsid w:val="001908A4"/>
    <w:rsid w:val="001918EC"/>
    <w:rsid w:val="001A007B"/>
    <w:rsid w:val="001A5797"/>
    <w:rsid w:val="001A7164"/>
    <w:rsid w:val="001B0ABA"/>
    <w:rsid w:val="001C1822"/>
    <w:rsid w:val="001C1E69"/>
    <w:rsid w:val="001C6746"/>
    <w:rsid w:val="001D0949"/>
    <w:rsid w:val="001D7294"/>
    <w:rsid w:val="001E14EB"/>
    <w:rsid w:val="001E4F1F"/>
    <w:rsid w:val="001F67B9"/>
    <w:rsid w:val="00201421"/>
    <w:rsid w:val="0020468E"/>
    <w:rsid w:val="002200A3"/>
    <w:rsid w:val="0022441B"/>
    <w:rsid w:val="00224C63"/>
    <w:rsid w:val="00226354"/>
    <w:rsid w:val="00242013"/>
    <w:rsid w:val="0024358B"/>
    <w:rsid w:val="00243DC6"/>
    <w:rsid w:val="00246188"/>
    <w:rsid w:val="0025004B"/>
    <w:rsid w:val="00255887"/>
    <w:rsid w:val="00257B40"/>
    <w:rsid w:val="002602F8"/>
    <w:rsid w:val="00261875"/>
    <w:rsid w:val="00262FF7"/>
    <w:rsid w:val="00263631"/>
    <w:rsid w:val="00264BA4"/>
    <w:rsid w:val="00266FC4"/>
    <w:rsid w:val="00267A24"/>
    <w:rsid w:val="0027059F"/>
    <w:rsid w:val="002718AD"/>
    <w:rsid w:val="00273735"/>
    <w:rsid w:val="00273F42"/>
    <w:rsid w:val="00275E61"/>
    <w:rsid w:val="0028070E"/>
    <w:rsid w:val="00282160"/>
    <w:rsid w:val="002832CC"/>
    <w:rsid w:val="00283AEB"/>
    <w:rsid w:val="0028544F"/>
    <w:rsid w:val="0028768A"/>
    <w:rsid w:val="002878A3"/>
    <w:rsid w:val="00296A84"/>
    <w:rsid w:val="002A0459"/>
    <w:rsid w:val="002A0B60"/>
    <w:rsid w:val="002A4C5E"/>
    <w:rsid w:val="002A76D1"/>
    <w:rsid w:val="002B1836"/>
    <w:rsid w:val="002B2F94"/>
    <w:rsid w:val="002B3408"/>
    <w:rsid w:val="002B6AB9"/>
    <w:rsid w:val="002C3525"/>
    <w:rsid w:val="002C39F3"/>
    <w:rsid w:val="002C4A52"/>
    <w:rsid w:val="002C7E7E"/>
    <w:rsid w:val="002D0492"/>
    <w:rsid w:val="002D1F51"/>
    <w:rsid w:val="002D6462"/>
    <w:rsid w:val="002E12A7"/>
    <w:rsid w:val="002E24E6"/>
    <w:rsid w:val="002E3FC3"/>
    <w:rsid w:val="002E7A06"/>
    <w:rsid w:val="002F19B1"/>
    <w:rsid w:val="002F2C5D"/>
    <w:rsid w:val="002F5329"/>
    <w:rsid w:val="002F77DA"/>
    <w:rsid w:val="00303EE9"/>
    <w:rsid w:val="0030695A"/>
    <w:rsid w:val="00306EBB"/>
    <w:rsid w:val="003076B8"/>
    <w:rsid w:val="003112FF"/>
    <w:rsid w:val="00313CCB"/>
    <w:rsid w:val="00314B11"/>
    <w:rsid w:val="00324519"/>
    <w:rsid w:val="00326903"/>
    <w:rsid w:val="0033381A"/>
    <w:rsid w:val="00333B10"/>
    <w:rsid w:val="003367EC"/>
    <w:rsid w:val="00341869"/>
    <w:rsid w:val="00342DC3"/>
    <w:rsid w:val="00344116"/>
    <w:rsid w:val="003503D7"/>
    <w:rsid w:val="0035174A"/>
    <w:rsid w:val="00355FC9"/>
    <w:rsid w:val="0035649B"/>
    <w:rsid w:val="0035756E"/>
    <w:rsid w:val="00360B8E"/>
    <w:rsid w:val="003751E4"/>
    <w:rsid w:val="00375FFA"/>
    <w:rsid w:val="00380991"/>
    <w:rsid w:val="00382C35"/>
    <w:rsid w:val="00382FF2"/>
    <w:rsid w:val="00383545"/>
    <w:rsid w:val="0038558E"/>
    <w:rsid w:val="00387F7E"/>
    <w:rsid w:val="003A2120"/>
    <w:rsid w:val="003A781C"/>
    <w:rsid w:val="003B1EB8"/>
    <w:rsid w:val="003B2FC9"/>
    <w:rsid w:val="003B5538"/>
    <w:rsid w:val="003C0E86"/>
    <w:rsid w:val="003C1AD7"/>
    <w:rsid w:val="003C1E8A"/>
    <w:rsid w:val="003C36D8"/>
    <w:rsid w:val="003C3C3C"/>
    <w:rsid w:val="003C54C1"/>
    <w:rsid w:val="003D501F"/>
    <w:rsid w:val="003D5033"/>
    <w:rsid w:val="003D6F33"/>
    <w:rsid w:val="003E0634"/>
    <w:rsid w:val="003E0A31"/>
    <w:rsid w:val="003E11A7"/>
    <w:rsid w:val="003E122A"/>
    <w:rsid w:val="003E17A0"/>
    <w:rsid w:val="003E5736"/>
    <w:rsid w:val="003E6BAF"/>
    <w:rsid w:val="003F3BF1"/>
    <w:rsid w:val="003F5041"/>
    <w:rsid w:val="003F74E6"/>
    <w:rsid w:val="00403504"/>
    <w:rsid w:val="00405828"/>
    <w:rsid w:val="0040622B"/>
    <w:rsid w:val="00406592"/>
    <w:rsid w:val="0042070D"/>
    <w:rsid w:val="0042158E"/>
    <w:rsid w:val="0042549A"/>
    <w:rsid w:val="00427285"/>
    <w:rsid w:val="00431897"/>
    <w:rsid w:val="00440782"/>
    <w:rsid w:val="00442992"/>
    <w:rsid w:val="0044670B"/>
    <w:rsid w:val="00450879"/>
    <w:rsid w:val="00453CB4"/>
    <w:rsid w:val="00462494"/>
    <w:rsid w:val="0046268C"/>
    <w:rsid w:val="00465016"/>
    <w:rsid w:val="0046554A"/>
    <w:rsid w:val="00465804"/>
    <w:rsid w:val="004710B2"/>
    <w:rsid w:val="00474D25"/>
    <w:rsid w:val="004756B8"/>
    <w:rsid w:val="00475B8F"/>
    <w:rsid w:val="00477F87"/>
    <w:rsid w:val="00481F07"/>
    <w:rsid w:val="00487637"/>
    <w:rsid w:val="00491C8D"/>
    <w:rsid w:val="00492F55"/>
    <w:rsid w:val="00494945"/>
    <w:rsid w:val="004A2A84"/>
    <w:rsid w:val="004A3FEA"/>
    <w:rsid w:val="004A66FE"/>
    <w:rsid w:val="004A7F40"/>
    <w:rsid w:val="004B4A8C"/>
    <w:rsid w:val="004C41FF"/>
    <w:rsid w:val="004D210E"/>
    <w:rsid w:val="004D2C71"/>
    <w:rsid w:val="004D3213"/>
    <w:rsid w:val="004D7282"/>
    <w:rsid w:val="004E181A"/>
    <w:rsid w:val="004E1DBE"/>
    <w:rsid w:val="004F28AB"/>
    <w:rsid w:val="004F62ED"/>
    <w:rsid w:val="00501426"/>
    <w:rsid w:val="00501625"/>
    <w:rsid w:val="00501FBA"/>
    <w:rsid w:val="0050317D"/>
    <w:rsid w:val="00503BDC"/>
    <w:rsid w:val="005050FC"/>
    <w:rsid w:val="00505701"/>
    <w:rsid w:val="005124A6"/>
    <w:rsid w:val="0051495D"/>
    <w:rsid w:val="00517759"/>
    <w:rsid w:val="005210F3"/>
    <w:rsid w:val="0052156C"/>
    <w:rsid w:val="00522A0D"/>
    <w:rsid w:val="005251E2"/>
    <w:rsid w:val="005259D2"/>
    <w:rsid w:val="00525F3A"/>
    <w:rsid w:val="0053226E"/>
    <w:rsid w:val="00533C5A"/>
    <w:rsid w:val="00535346"/>
    <w:rsid w:val="00535B1D"/>
    <w:rsid w:val="005405FA"/>
    <w:rsid w:val="0054556D"/>
    <w:rsid w:val="0054662B"/>
    <w:rsid w:val="00550065"/>
    <w:rsid w:val="0055398A"/>
    <w:rsid w:val="005605A9"/>
    <w:rsid w:val="00564BE9"/>
    <w:rsid w:val="00573B97"/>
    <w:rsid w:val="00575BC4"/>
    <w:rsid w:val="0057606F"/>
    <w:rsid w:val="00582967"/>
    <w:rsid w:val="00582FC9"/>
    <w:rsid w:val="00583249"/>
    <w:rsid w:val="00586104"/>
    <w:rsid w:val="00590549"/>
    <w:rsid w:val="0059626F"/>
    <w:rsid w:val="0059667A"/>
    <w:rsid w:val="00597A24"/>
    <w:rsid w:val="005A0BC9"/>
    <w:rsid w:val="005A1715"/>
    <w:rsid w:val="005A3E6C"/>
    <w:rsid w:val="005A3F97"/>
    <w:rsid w:val="005A48E7"/>
    <w:rsid w:val="005A6380"/>
    <w:rsid w:val="005A71BD"/>
    <w:rsid w:val="005B0CBE"/>
    <w:rsid w:val="005B0E03"/>
    <w:rsid w:val="005B5776"/>
    <w:rsid w:val="005B6199"/>
    <w:rsid w:val="005C1D6C"/>
    <w:rsid w:val="005C4299"/>
    <w:rsid w:val="005C44C4"/>
    <w:rsid w:val="005D2744"/>
    <w:rsid w:val="005D2B81"/>
    <w:rsid w:val="005D601B"/>
    <w:rsid w:val="005D6276"/>
    <w:rsid w:val="005D6C12"/>
    <w:rsid w:val="005E065E"/>
    <w:rsid w:val="005E0C1E"/>
    <w:rsid w:val="005E289B"/>
    <w:rsid w:val="005E3286"/>
    <w:rsid w:val="005F6D55"/>
    <w:rsid w:val="005F7F96"/>
    <w:rsid w:val="00601E0F"/>
    <w:rsid w:val="0060232C"/>
    <w:rsid w:val="00602395"/>
    <w:rsid w:val="00602C11"/>
    <w:rsid w:val="00614728"/>
    <w:rsid w:val="00614EB3"/>
    <w:rsid w:val="006175BA"/>
    <w:rsid w:val="006227D8"/>
    <w:rsid w:val="006262A2"/>
    <w:rsid w:val="006323F0"/>
    <w:rsid w:val="0063343C"/>
    <w:rsid w:val="00633470"/>
    <w:rsid w:val="00633749"/>
    <w:rsid w:val="00640AF2"/>
    <w:rsid w:val="00641276"/>
    <w:rsid w:val="00643668"/>
    <w:rsid w:val="0064482E"/>
    <w:rsid w:val="006506F1"/>
    <w:rsid w:val="00655472"/>
    <w:rsid w:val="0065640D"/>
    <w:rsid w:val="00663605"/>
    <w:rsid w:val="0067230B"/>
    <w:rsid w:val="006775B5"/>
    <w:rsid w:val="00681EEF"/>
    <w:rsid w:val="0068360C"/>
    <w:rsid w:val="0068797A"/>
    <w:rsid w:val="00691509"/>
    <w:rsid w:val="006922F3"/>
    <w:rsid w:val="006946AE"/>
    <w:rsid w:val="0069604C"/>
    <w:rsid w:val="006A1503"/>
    <w:rsid w:val="006A3541"/>
    <w:rsid w:val="006A6C9C"/>
    <w:rsid w:val="006A75E2"/>
    <w:rsid w:val="006B1FD8"/>
    <w:rsid w:val="006B6607"/>
    <w:rsid w:val="006C24C3"/>
    <w:rsid w:val="006C30C5"/>
    <w:rsid w:val="006C3A7B"/>
    <w:rsid w:val="006C3D1E"/>
    <w:rsid w:val="006D58EC"/>
    <w:rsid w:val="006D6662"/>
    <w:rsid w:val="006E22DC"/>
    <w:rsid w:val="006E2D25"/>
    <w:rsid w:val="006E31E3"/>
    <w:rsid w:val="006E4064"/>
    <w:rsid w:val="006E4473"/>
    <w:rsid w:val="00704BCC"/>
    <w:rsid w:val="00705AEB"/>
    <w:rsid w:val="007077CF"/>
    <w:rsid w:val="00714079"/>
    <w:rsid w:val="0071465D"/>
    <w:rsid w:val="00714BE3"/>
    <w:rsid w:val="00715457"/>
    <w:rsid w:val="0072039E"/>
    <w:rsid w:val="00720DF9"/>
    <w:rsid w:val="00722F8E"/>
    <w:rsid w:val="00726FFD"/>
    <w:rsid w:val="00730340"/>
    <w:rsid w:val="007317E8"/>
    <w:rsid w:val="0073351B"/>
    <w:rsid w:val="00735112"/>
    <w:rsid w:val="00741907"/>
    <w:rsid w:val="00743B37"/>
    <w:rsid w:val="00744B02"/>
    <w:rsid w:val="00745C5E"/>
    <w:rsid w:val="0075066F"/>
    <w:rsid w:val="00750707"/>
    <w:rsid w:val="00753E6B"/>
    <w:rsid w:val="007618BA"/>
    <w:rsid w:val="0076588B"/>
    <w:rsid w:val="00766C38"/>
    <w:rsid w:val="007713FA"/>
    <w:rsid w:val="00773D77"/>
    <w:rsid w:val="00775457"/>
    <w:rsid w:val="00782A4F"/>
    <w:rsid w:val="00782F3F"/>
    <w:rsid w:val="007830CE"/>
    <w:rsid w:val="007835FC"/>
    <w:rsid w:val="00792C4F"/>
    <w:rsid w:val="00794464"/>
    <w:rsid w:val="00797BFE"/>
    <w:rsid w:val="007A1D55"/>
    <w:rsid w:val="007A339B"/>
    <w:rsid w:val="007A394A"/>
    <w:rsid w:val="007A5957"/>
    <w:rsid w:val="007A6955"/>
    <w:rsid w:val="007B2CD8"/>
    <w:rsid w:val="007B563E"/>
    <w:rsid w:val="007B6139"/>
    <w:rsid w:val="007C0988"/>
    <w:rsid w:val="007C28D5"/>
    <w:rsid w:val="007C7B3A"/>
    <w:rsid w:val="007E0AC3"/>
    <w:rsid w:val="007F3209"/>
    <w:rsid w:val="007F4857"/>
    <w:rsid w:val="007F55FB"/>
    <w:rsid w:val="00804DC5"/>
    <w:rsid w:val="008050CF"/>
    <w:rsid w:val="00805971"/>
    <w:rsid w:val="008059AC"/>
    <w:rsid w:val="0080632A"/>
    <w:rsid w:val="00815F23"/>
    <w:rsid w:val="00817C6C"/>
    <w:rsid w:val="00822483"/>
    <w:rsid w:val="00822A8E"/>
    <w:rsid w:val="008332D0"/>
    <w:rsid w:val="008352F0"/>
    <w:rsid w:val="00835986"/>
    <w:rsid w:val="00835E95"/>
    <w:rsid w:val="008467AC"/>
    <w:rsid w:val="0086052C"/>
    <w:rsid w:val="00860A45"/>
    <w:rsid w:val="00866A47"/>
    <w:rsid w:val="00876204"/>
    <w:rsid w:val="00877DDE"/>
    <w:rsid w:val="008875ED"/>
    <w:rsid w:val="00891474"/>
    <w:rsid w:val="00892994"/>
    <w:rsid w:val="0089675D"/>
    <w:rsid w:val="008968A4"/>
    <w:rsid w:val="008A38CA"/>
    <w:rsid w:val="008A39C2"/>
    <w:rsid w:val="008A6FB8"/>
    <w:rsid w:val="008B34D0"/>
    <w:rsid w:val="008B3ACE"/>
    <w:rsid w:val="008B41DA"/>
    <w:rsid w:val="008C3120"/>
    <w:rsid w:val="008C345F"/>
    <w:rsid w:val="008C3BA6"/>
    <w:rsid w:val="008C705C"/>
    <w:rsid w:val="008C7EE7"/>
    <w:rsid w:val="008D6132"/>
    <w:rsid w:val="008E08B9"/>
    <w:rsid w:val="008E2946"/>
    <w:rsid w:val="008E30B2"/>
    <w:rsid w:val="008E37FB"/>
    <w:rsid w:val="008F081B"/>
    <w:rsid w:val="008F0D1F"/>
    <w:rsid w:val="008F1311"/>
    <w:rsid w:val="00905802"/>
    <w:rsid w:val="009065F0"/>
    <w:rsid w:val="00921D38"/>
    <w:rsid w:val="00933FB8"/>
    <w:rsid w:val="00936B9A"/>
    <w:rsid w:val="009525EA"/>
    <w:rsid w:val="00954149"/>
    <w:rsid w:val="00954D7D"/>
    <w:rsid w:val="0095567F"/>
    <w:rsid w:val="00957D8A"/>
    <w:rsid w:val="00963CFE"/>
    <w:rsid w:val="0096792B"/>
    <w:rsid w:val="0097272B"/>
    <w:rsid w:val="00974D68"/>
    <w:rsid w:val="009832DE"/>
    <w:rsid w:val="009906F5"/>
    <w:rsid w:val="00990ACB"/>
    <w:rsid w:val="0099546B"/>
    <w:rsid w:val="00995780"/>
    <w:rsid w:val="00995B81"/>
    <w:rsid w:val="009A47B4"/>
    <w:rsid w:val="009A4C59"/>
    <w:rsid w:val="009A510F"/>
    <w:rsid w:val="009B0A01"/>
    <w:rsid w:val="009B153B"/>
    <w:rsid w:val="009B5148"/>
    <w:rsid w:val="009B5A6C"/>
    <w:rsid w:val="009B5D1C"/>
    <w:rsid w:val="009B6EE3"/>
    <w:rsid w:val="009C1D85"/>
    <w:rsid w:val="009C2432"/>
    <w:rsid w:val="009C3DC1"/>
    <w:rsid w:val="009D515A"/>
    <w:rsid w:val="009D6558"/>
    <w:rsid w:val="009D7476"/>
    <w:rsid w:val="009E23A9"/>
    <w:rsid w:val="009E3604"/>
    <w:rsid w:val="009E4F94"/>
    <w:rsid w:val="009E5900"/>
    <w:rsid w:val="009E5AB3"/>
    <w:rsid w:val="009F47A5"/>
    <w:rsid w:val="009F5555"/>
    <w:rsid w:val="00A027C8"/>
    <w:rsid w:val="00A04469"/>
    <w:rsid w:val="00A12F74"/>
    <w:rsid w:val="00A15656"/>
    <w:rsid w:val="00A20C1A"/>
    <w:rsid w:val="00A246BA"/>
    <w:rsid w:val="00A250CD"/>
    <w:rsid w:val="00A25FE4"/>
    <w:rsid w:val="00A26932"/>
    <w:rsid w:val="00A270CB"/>
    <w:rsid w:val="00A27ED7"/>
    <w:rsid w:val="00A30DB8"/>
    <w:rsid w:val="00A31DC1"/>
    <w:rsid w:val="00A35A37"/>
    <w:rsid w:val="00A363B9"/>
    <w:rsid w:val="00A475B2"/>
    <w:rsid w:val="00A53780"/>
    <w:rsid w:val="00A55AD7"/>
    <w:rsid w:val="00A60E40"/>
    <w:rsid w:val="00A620FE"/>
    <w:rsid w:val="00A6512A"/>
    <w:rsid w:val="00A747C4"/>
    <w:rsid w:val="00A80B43"/>
    <w:rsid w:val="00A83FC9"/>
    <w:rsid w:val="00A90388"/>
    <w:rsid w:val="00A94BB3"/>
    <w:rsid w:val="00A9567E"/>
    <w:rsid w:val="00AA15E9"/>
    <w:rsid w:val="00AA383C"/>
    <w:rsid w:val="00AA4278"/>
    <w:rsid w:val="00AA6EC8"/>
    <w:rsid w:val="00AB0836"/>
    <w:rsid w:val="00AB1094"/>
    <w:rsid w:val="00AB28E4"/>
    <w:rsid w:val="00AB695A"/>
    <w:rsid w:val="00AC148B"/>
    <w:rsid w:val="00AC55C3"/>
    <w:rsid w:val="00AC7EAF"/>
    <w:rsid w:val="00AD162C"/>
    <w:rsid w:val="00AD2F61"/>
    <w:rsid w:val="00AD5C59"/>
    <w:rsid w:val="00AE2712"/>
    <w:rsid w:val="00AE3AEF"/>
    <w:rsid w:val="00AE4EF8"/>
    <w:rsid w:val="00AE6BEB"/>
    <w:rsid w:val="00AF1DF8"/>
    <w:rsid w:val="00B03063"/>
    <w:rsid w:val="00B03F17"/>
    <w:rsid w:val="00B069A3"/>
    <w:rsid w:val="00B07581"/>
    <w:rsid w:val="00B07BC4"/>
    <w:rsid w:val="00B07D9F"/>
    <w:rsid w:val="00B10EFF"/>
    <w:rsid w:val="00B1130C"/>
    <w:rsid w:val="00B14B4D"/>
    <w:rsid w:val="00B1645E"/>
    <w:rsid w:val="00B27F7D"/>
    <w:rsid w:val="00B3086E"/>
    <w:rsid w:val="00B33239"/>
    <w:rsid w:val="00B33BD6"/>
    <w:rsid w:val="00B44B5D"/>
    <w:rsid w:val="00B45787"/>
    <w:rsid w:val="00B46A33"/>
    <w:rsid w:val="00B50251"/>
    <w:rsid w:val="00B50437"/>
    <w:rsid w:val="00B5153B"/>
    <w:rsid w:val="00B52EC8"/>
    <w:rsid w:val="00B63B24"/>
    <w:rsid w:val="00B71683"/>
    <w:rsid w:val="00B75319"/>
    <w:rsid w:val="00B754D7"/>
    <w:rsid w:val="00B77B15"/>
    <w:rsid w:val="00B829D9"/>
    <w:rsid w:val="00B84029"/>
    <w:rsid w:val="00B84178"/>
    <w:rsid w:val="00B8484B"/>
    <w:rsid w:val="00B90127"/>
    <w:rsid w:val="00B9169B"/>
    <w:rsid w:val="00B9787B"/>
    <w:rsid w:val="00BA1909"/>
    <w:rsid w:val="00BA2F0B"/>
    <w:rsid w:val="00BA3C89"/>
    <w:rsid w:val="00BA3CCC"/>
    <w:rsid w:val="00BB0371"/>
    <w:rsid w:val="00BB266C"/>
    <w:rsid w:val="00BB6482"/>
    <w:rsid w:val="00BB66F2"/>
    <w:rsid w:val="00BB7668"/>
    <w:rsid w:val="00BC340E"/>
    <w:rsid w:val="00BD4B6D"/>
    <w:rsid w:val="00BE3ACC"/>
    <w:rsid w:val="00BE3D2D"/>
    <w:rsid w:val="00BF34B3"/>
    <w:rsid w:val="00BF412C"/>
    <w:rsid w:val="00BF6586"/>
    <w:rsid w:val="00BF705F"/>
    <w:rsid w:val="00C01CBD"/>
    <w:rsid w:val="00C021E6"/>
    <w:rsid w:val="00C07F2F"/>
    <w:rsid w:val="00C143E4"/>
    <w:rsid w:val="00C15570"/>
    <w:rsid w:val="00C15ED5"/>
    <w:rsid w:val="00C333A8"/>
    <w:rsid w:val="00C35251"/>
    <w:rsid w:val="00C36195"/>
    <w:rsid w:val="00C44EBD"/>
    <w:rsid w:val="00C462AE"/>
    <w:rsid w:val="00C51167"/>
    <w:rsid w:val="00C52CCD"/>
    <w:rsid w:val="00C53DA1"/>
    <w:rsid w:val="00C64427"/>
    <w:rsid w:val="00C70805"/>
    <w:rsid w:val="00C73B47"/>
    <w:rsid w:val="00C77F06"/>
    <w:rsid w:val="00C804F4"/>
    <w:rsid w:val="00C827E3"/>
    <w:rsid w:val="00C82D0D"/>
    <w:rsid w:val="00C83A49"/>
    <w:rsid w:val="00C84198"/>
    <w:rsid w:val="00C972DF"/>
    <w:rsid w:val="00CA207D"/>
    <w:rsid w:val="00CA37E7"/>
    <w:rsid w:val="00CA70F1"/>
    <w:rsid w:val="00CB4770"/>
    <w:rsid w:val="00CC356A"/>
    <w:rsid w:val="00CC41EE"/>
    <w:rsid w:val="00CC505C"/>
    <w:rsid w:val="00CC5E08"/>
    <w:rsid w:val="00CE1170"/>
    <w:rsid w:val="00CE661D"/>
    <w:rsid w:val="00CF270D"/>
    <w:rsid w:val="00CF282D"/>
    <w:rsid w:val="00CF4877"/>
    <w:rsid w:val="00CF4BB5"/>
    <w:rsid w:val="00CF6C86"/>
    <w:rsid w:val="00D03D66"/>
    <w:rsid w:val="00D07888"/>
    <w:rsid w:val="00D111F4"/>
    <w:rsid w:val="00D14DB1"/>
    <w:rsid w:val="00D14ED6"/>
    <w:rsid w:val="00D20E82"/>
    <w:rsid w:val="00D22346"/>
    <w:rsid w:val="00D22A07"/>
    <w:rsid w:val="00D23B16"/>
    <w:rsid w:val="00D32A0C"/>
    <w:rsid w:val="00D33203"/>
    <w:rsid w:val="00D37C1A"/>
    <w:rsid w:val="00D4003A"/>
    <w:rsid w:val="00D41528"/>
    <w:rsid w:val="00D46D22"/>
    <w:rsid w:val="00D517F4"/>
    <w:rsid w:val="00D547D9"/>
    <w:rsid w:val="00D553AF"/>
    <w:rsid w:val="00D569E4"/>
    <w:rsid w:val="00D57A8A"/>
    <w:rsid w:val="00D64D86"/>
    <w:rsid w:val="00D70445"/>
    <w:rsid w:val="00D7402F"/>
    <w:rsid w:val="00D74B7C"/>
    <w:rsid w:val="00D7509A"/>
    <w:rsid w:val="00D75537"/>
    <w:rsid w:val="00D82480"/>
    <w:rsid w:val="00D849C8"/>
    <w:rsid w:val="00D9080E"/>
    <w:rsid w:val="00D90E2B"/>
    <w:rsid w:val="00D92041"/>
    <w:rsid w:val="00D948A6"/>
    <w:rsid w:val="00D94EBC"/>
    <w:rsid w:val="00D956F1"/>
    <w:rsid w:val="00DA2158"/>
    <w:rsid w:val="00DA4B34"/>
    <w:rsid w:val="00DB1A8B"/>
    <w:rsid w:val="00DB2019"/>
    <w:rsid w:val="00DB3271"/>
    <w:rsid w:val="00DB63CD"/>
    <w:rsid w:val="00DB6F0C"/>
    <w:rsid w:val="00DB7418"/>
    <w:rsid w:val="00DC151A"/>
    <w:rsid w:val="00DD042F"/>
    <w:rsid w:val="00DD1C3A"/>
    <w:rsid w:val="00DE2553"/>
    <w:rsid w:val="00DE58F1"/>
    <w:rsid w:val="00DE680D"/>
    <w:rsid w:val="00DE7DE9"/>
    <w:rsid w:val="00DF1639"/>
    <w:rsid w:val="00E0186C"/>
    <w:rsid w:val="00E01F51"/>
    <w:rsid w:val="00E02422"/>
    <w:rsid w:val="00E04EEE"/>
    <w:rsid w:val="00E12749"/>
    <w:rsid w:val="00E17A87"/>
    <w:rsid w:val="00E17D68"/>
    <w:rsid w:val="00E238A2"/>
    <w:rsid w:val="00E23CE7"/>
    <w:rsid w:val="00E23CF5"/>
    <w:rsid w:val="00E24419"/>
    <w:rsid w:val="00E245C7"/>
    <w:rsid w:val="00E24705"/>
    <w:rsid w:val="00E26292"/>
    <w:rsid w:val="00E30DFB"/>
    <w:rsid w:val="00E3100F"/>
    <w:rsid w:val="00E36BD1"/>
    <w:rsid w:val="00E4227B"/>
    <w:rsid w:val="00E4289A"/>
    <w:rsid w:val="00E50B8D"/>
    <w:rsid w:val="00E64418"/>
    <w:rsid w:val="00E7173A"/>
    <w:rsid w:val="00E728EB"/>
    <w:rsid w:val="00E750F7"/>
    <w:rsid w:val="00E76640"/>
    <w:rsid w:val="00E804DC"/>
    <w:rsid w:val="00E90248"/>
    <w:rsid w:val="00E91E44"/>
    <w:rsid w:val="00E96108"/>
    <w:rsid w:val="00E96599"/>
    <w:rsid w:val="00EA0C39"/>
    <w:rsid w:val="00EA2A50"/>
    <w:rsid w:val="00EA4420"/>
    <w:rsid w:val="00EA5B3A"/>
    <w:rsid w:val="00EA6B9E"/>
    <w:rsid w:val="00EA7286"/>
    <w:rsid w:val="00EB010F"/>
    <w:rsid w:val="00EB1298"/>
    <w:rsid w:val="00EB3414"/>
    <w:rsid w:val="00EB39AC"/>
    <w:rsid w:val="00EB67C6"/>
    <w:rsid w:val="00EB6A63"/>
    <w:rsid w:val="00EB79E8"/>
    <w:rsid w:val="00EB7BE9"/>
    <w:rsid w:val="00EC18E7"/>
    <w:rsid w:val="00ED0BA6"/>
    <w:rsid w:val="00ED123C"/>
    <w:rsid w:val="00ED1284"/>
    <w:rsid w:val="00ED2A38"/>
    <w:rsid w:val="00ED3DAB"/>
    <w:rsid w:val="00ED4BA0"/>
    <w:rsid w:val="00ED5132"/>
    <w:rsid w:val="00EE0AAF"/>
    <w:rsid w:val="00EE1A42"/>
    <w:rsid w:val="00EE4A94"/>
    <w:rsid w:val="00EE74B0"/>
    <w:rsid w:val="00EF4381"/>
    <w:rsid w:val="00EF4766"/>
    <w:rsid w:val="00EF79AC"/>
    <w:rsid w:val="00F06508"/>
    <w:rsid w:val="00F1017B"/>
    <w:rsid w:val="00F10ED5"/>
    <w:rsid w:val="00F125A3"/>
    <w:rsid w:val="00F21DD3"/>
    <w:rsid w:val="00F22D8D"/>
    <w:rsid w:val="00F2306F"/>
    <w:rsid w:val="00F27FF7"/>
    <w:rsid w:val="00F3592D"/>
    <w:rsid w:val="00F4396C"/>
    <w:rsid w:val="00F465DF"/>
    <w:rsid w:val="00F51D6E"/>
    <w:rsid w:val="00F52835"/>
    <w:rsid w:val="00F53AA1"/>
    <w:rsid w:val="00F6301F"/>
    <w:rsid w:val="00F66462"/>
    <w:rsid w:val="00F67BB3"/>
    <w:rsid w:val="00F7212E"/>
    <w:rsid w:val="00F72BDD"/>
    <w:rsid w:val="00F744E4"/>
    <w:rsid w:val="00F76FCF"/>
    <w:rsid w:val="00F7713D"/>
    <w:rsid w:val="00F8171E"/>
    <w:rsid w:val="00F8260F"/>
    <w:rsid w:val="00F83CA9"/>
    <w:rsid w:val="00F863CD"/>
    <w:rsid w:val="00F96549"/>
    <w:rsid w:val="00FA5F9E"/>
    <w:rsid w:val="00FB6218"/>
    <w:rsid w:val="00FC0E92"/>
    <w:rsid w:val="00FC2FBC"/>
    <w:rsid w:val="00FC3612"/>
    <w:rsid w:val="00FD428F"/>
    <w:rsid w:val="00FE24F1"/>
    <w:rsid w:val="00FE5B28"/>
    <w:rsid w:val="00FE7196"/>
    <w:rsid w:val="00FF04AB"/>
    <w:rsid w:val="00FF3CC9"/>
    <w:rsid w:val="00FF4056"/>
    <w:rsid w:val="00FF6705"/>
    <w:rsid w:val="0205C15A"/>
    <w:rsid w:val="03048AA8"/>
    <w:rsid w:val="033E40A2"/>
    <w:rsid w:val="04B21A9A"/>
    <w:rsid w:val="06070947"/>
    <w:rsid w:val="064AD146"/>
    <w:rsid w:val="0852D49C"/>
    <w:rsid w:val="08D41945"/>
    <w:rsid w:val="09C7ABE6"/>
    <w:rsid w:val="0ADFEA1C"/>
    <w:rsid w:val="0CA40422"/>
    <w:rsid w:val="134C7151"/>
    <w:rsid w:val="142200F6"/>
    <w:rsid w:val="15BAE0B2"/>
    <w:rsid w:val="16B3FFA8"/>
    <w:rsid w:val="18CFDD68"/>
    <w:rsid w:val="1A83B21B"/>
    <w:rsid w:val="207DFEF1"/>
    <w:rsid w:val="20A55E0C"/>
    <w:rsid w:val="233156F6"/>
    <w:rsid w:val="233E4681"/>
    <w:rsid w:val="245ACFCC"/>
    <w:rsid w:val="276383CC"/>
    <w:rsid w:val="2A27EBE2"/>
    <w:rsid w:val="2D1164E7"/>
    <w:rsid w:val="2D219E5A"/>
    <w:rsid w:val="30BCBB3D"/>
    <w:rsid w:val="359A2B2D"/>
    <w:rsid w:val="3712D464"/>
    <w:rsid w:val="373637C2"/>
    <w:rsid w:val="38457FE0"/>
    <w:rsid w:val="398B0A91"/>
    <w:rsid w:val="3A5AB3DE"/>
    <w:rsid w:val="3EDE603A"/>
    <w:rsid w:val="419ED3C1"/>
    <w:rsid w:val="450F5478"/>
    <w:rsid w:val="456DFF2F"/>
    <w:rsid w:val="47A9058D"/>
    <w:rsid w:val="4A337D94"/>
    <w:rsid w:val="4A59CB66"/>
    <w:rsid w:val="4C1ABCAB"/>
    <w:rsid w:val="4CE0E9AB"/>
    <w:rsid w:val="583460CE"/>
    <w:rsid w:val="5886605D"/>
    <w:rsid w:val="59275B9A"/>
    <w:rsid w:val="5CB13E82"/>
    <w:rsid w:val="6240A633"/>
    <w:rsid w:val="6AF330C5"/>
    <w:rsid w:val="6DE9B2CE"/>
    <w:rsid w:val="6F6D1255"/>
    <w:rsid w:val="70221BDC"/>
    <w:rsid w:val="71B879AA"/>
    <w:rsid w:val="74248102"/>
    <w:rsid w:val="7439F0E6"/>
    <w:rsid w:val="755A12E5"/>
    <w:rsid w:val="76D2955F"/>
    <w:rsid w:val="77E6DF3E"/>
    <w:rsid w:val="78C7613E"/>
    <w:rsid w:val="7ABFE870"/>
    <w:rsid w:val="7C1C55F4"/>
    <w:rsid w:val="7D8841CD"/>
    <w:rsid w:val="7EA695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77BA65E"/>
  <w15:chartTrackingRefBased/>
  <w15:docId w15:val="{E86456B7-F630-47D5-9650-647B861FE9C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uiPriority="22" w:qFormat="1"/>
    <w:lsdException w:name="Emphasis" w:locked="1" w:qFormat="1"/>
    <w:lsdException w:name="Plain Text" w:lock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atentStyles>
  <w:style w:type="paragraph" w:styleId="Normal" w:default="1">
    <w:name w:val="Normal"/>
    <w:rsid w:val="007835FC"/>
    <w:rPr>
      <w:sz w:val="24"/>
      <w:szCs w:val="24"/>
      <w:lang w:eastAsia="en-US"/>
    </w:rPr>
  </w:style>
  <w:style w:type="paragraph" w:styleId="Heading1">
    <w:name w:val="heading 1"/>
    <w:aliases w:val="Lev 1"/>
    <w:basedOn w:val="Normal"/>
    <w:next w:val="Normal"/>
    <w:link w:val="Heading1Char"/>
    <w:qFormat/>
    <w:rsid w:val="00477F87"/>
    <w:pPr>
      <w:keepNext/>
      <w:spacing w:before="240" w:after="60"/>
      <w:outlineLvl w:val="0"/>
    </w:pPr>
    <w:rPr>
      <w:rFonts w:ascii="Cambria" w:hAnsi="Cambria"/>
      <w:b/>
      <w:bCs/>
      <w:kern w:val="32"/>
      <w:sz w:val="32"/>
      <w:szCs w:val="32"/>
      <w:lang w:val="x-none"/>
    </w:rPr>
  </w:style>
  <w:style w:type="paragraph" w:styleId="Heading2">
    <w:name w:val="heading 2"/>
    <w:basedOn w:val="Normal"/>
    <w:next w:val="Normal"/>
    <w:link w:val="Heading2Char"/>
    <w:qFormat/>
    <w:rsid w:val="00477F87"/>
    <w:pPr>
      <w:keepNext/>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qFormat/>
    <w:rsid w:val="00477F87"/>
    <w:pPr>
      <w:keepNext/>
      <w:spacing w:before="240" w:after="60"/>
      <w:outlineLvl w:val="2"/>
    </w:pPr>
    <w:rPr>
      <w:rFonts w:ascii="Cambria" w:hAnsi="Cambria"/>
      <w:b/>
      <w:bCs/>
      <w:sz w:val="26"/>
      <w:szCs w:val="26"/>
      <w:lang w:val="x-none"/>
    </w:rPr>
  </w:style>
  <w:style w:type="paragraph" w:styleId="Heading4">
    <w:name w:val="heading 4"/>
    <w:basedOn w:val="Normal"/>
    <w:next w:val="Normal"/>
    <w:qFormat/>
    <w:locked/>
    <w:rsid w:val="00C84198"/>
    <w:pPr>
      <w:keepNext/>
      <w:tabs>
        <w:tab w:val="num" w:pos="864"/>
      </w:tabs>
      <w:spacing w:before="240" w:after="60"/>
      <w:ind w:left="864" w:hanging="864"/>
      <w:jc w:val="both"/>
      <w:outlineLvl w:val="3"/>
    </w:pPr>
    <w:rPr>
      <w:rFonts w:ascii="Arial" w:hAnsi="Arial"/>
      <w:bCs/>
      <w:lang w:eastAsia="en-GB"/>
    </w:rPr>
  </w:style>
  <w:style w:type="paragraph" w:styleId="Heading5">
    <w:name w:val="heading 5"/>
    <w:basedOn w:val="Normal"/>
    <w:next w:val="Normal"/>
    <w:qFormat/>
    <w:locked/>
    <w:rsid w:val="00C84198"/>
    <w:pPr>
      <w:tabs>
        <w:tab w:val="num" w:pos="1008"/>
      </w:tabs>
      <w:spacing w:before="240" w:after="60"/>
      <w:ind w:left="1008" w:hanging="1008"/>
      <w:jc w:val="both"/>
      <w:outlineLvl w:val="4"/>
    </w:pPr>
    <w:rPr>
      <w:rFonts w:ascii="Arial" w:hAnsi="Arial"/>
      <w:b/>
      <w:bCs/>
      <w:i/>
      <w:iCs/>
      <w:sz w:val="26"/>
      <w:szCs w:val="26"/>
      <w:lang w:eastAsia="en-GB"/>
    </w:rPr>
  </w:style>
  <w:style w:type="paragraph" w:styleId="Heading6">
    <w:name w:val="heading 6"/>
    <w:basedOn w:val="Normal"/>
    <w:next w:val="Normal"/>
    <w:qFormat/>
    <w:locked/>
    <w:rsid w:val="00C84198"/>
    <w:pPr>
      <w:tabs>
        <w:tab w:val="num" w:pos="1152"/>
      </w:tabs>
      <w:spacing w:before="240" w:after="60"/>
      <w:ind w:left="1152" w:hanging="1152"/>
      <w:jc w:val="both"/>
      <w:outlineLvl w:val="5"/>
    </w:pPr>
    <w:rPr>
      <w:rFonts w:ascii="Arial" w:hAnsi="Arial"/>
      <w:b/>
      <w:bCs/>
      <w:sz w:val="22"/>
      <w:szCs w:val="22"/>
      <w:lang w:eastAsia="en-GB"/>
    </w:rPr>
  </w:style>
  <w:style w:type="paragraph" w:styleId="Heading7">
    <w:name w:val="heading 7"/>
    <w:basedOn w:val="Normal"/>
    <w:next w:val="Normal"/>
    <w:qFormat/>
    <w:locked/>
    <w:rsid w:val="00C84198"/>
    <w:pPr>
      <w:tabs>
        <w:tab w:val="num" w:pos="1296"/>
      </w:tabs>
      <w:spacing w:before="240" w:after="60"/>
      <w:ind w:left="1296" w:hanging="1296"/>
      <w:jc w:val="both"/>
      <w:outlineLvl w:val="6"/>
    </w:pPr>
    <w:rPr>
      <w:rFonts w:ascii="Arial" w:hAnsi="Arial"/>
      <w:lang w:eastAsia="en-GB"/>
    </w:rPr>
  </w:style>
  <w:style w:type="paragraph" w:styleId="Heading8">
    <w:name w:val="heading 8"/>
    <w:basedOn w:val="Normal"/>
    <w:next w:val="Normal"/>
    <w:qFormat/>
    <w:locked/>
    <w:rsid w:val="00C84198"/>
    <w:pPr>
      <w:tabs>
        <w:tab w:val="num" w:pos="1440"/>
      </w:tabs>
      <w:spacing w:before="240" w:after="60"/>
      <w:ind w:left="1440" w:hanging="1440"/>
      <w:jc w:val="both"/>
      <w:outlineLvl w:val="7"/>
    </w:pPr>
    <w:rPr>
      <w:rFonts w:ascii="Arial" w:hAnsi="Arial"/>
      <w:i/>
      <w:iCs/>
      <w:lang w:eastAsia="en-GB"/>
    </w:rPr>
  </w:style>
  <w:style w:type="paragraph" w:styleId="Heading9">
    <w:name w:val="heading 9"/>
    <w:basedOn w:val="Normal"/>
    <w:next w:val="Normal"/>
    <w:qFormat/>
    <w:locked/>
    <w:rsid w:val="00C84198"/>
    <w:pPr>
      <w:tabs>
        <w:tab w:val="num" w:pos="1584"/>
      </w:tabs>
      <w:spacing w:before="240" w:after="60"/>
      <w:ind w:left="1584" w:hanging="1584"/>
      <w:jc w:val="both"/>
      <w:outlineLvl w:val="8"/>
    </w:pPr>
    <w:rPr>
      <w:rFonts w:ascii="Arial" w:hAnsi="Arial" w:cs="Arial"/>
      <w:sz w:val="22"/>
      <w:szCs w:val="22"/>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Lev 1 Char"/>
    <w:link w:val="Heading1"/>
    <w:locked/>
    <w:rsid w:val="00F8260F"/>
    <w:rPr>
      <w:rFonts w:ascii="Cambria" w:hAnsi="Cambria" w:cs="Cambria"/>
      <w:b/>
      <w:bCs/>
      <w:kern w:val="32"/>
      <w:sz w:val="32"/>
      <w:szCs w:val="32"/>
      <w:lang w:val="x-none" w:eastAsia="en-US"/>
    </w:rPr>
  </w:style>
  <w:style w:type="character" w:styleId="Heading2Char" w:customStyle="1">
    <w:name w:val="Heading 2 Char"/>
    <w:link w:val="Heading2"/>
    <w:semiHidden/>
    <w:locked/>
    <w:rsid w:val="00F8260F"/>
    <w:rPr>
      <w:rFonts w:ascii="Cambria" w:hAnsi="Cambria" w:cs="Cambria"/>
      <w:b/>
      <w:bCs/>
      <w:i/>
      <w:iCs/>
      <w:sz w:val="28"/>
      <w:szCs w:val="28"/>
      <w:lang w:val="x-none" w:eastAsia="en-US"/>
    </w:rPr>
  </w:style>
  <w:style w:type="character" w:styleId="Heading3Char" w:customStyle="1">
    <w:name w:val="Heading 3 Char"/>
    <w:link w:val="Heading3"/>
    <w:semiHidden/>
    <w:locked/>
    <w:rsid w:val="00F8260F"/>
    <w:rPr>
      <w:rFonts w:ascii="Cambria" w:hAnsi="Cambria" w:cs="Cambria"/>
      <w:b/>
      <w:bCs/>
      <w:sz w:val="26"/>
      <w:szCs w:val="26"/>
      <w:lang w:val="x-none" w:eastAsia="en-US"/>
    </w:rPr>
  </w:style>
  <w:style w:type="character" w:styleId="Hyperlink">
    <w:name w:val="Hyperlink"/>
    <w:rsid w:val="00477F87"/>
    <w:rPr>
      <w:rFonts w:cs="Times New Roman"/>
      <w:color w:val="0000FF"/>
      <w:u w:val="single"/>
    </w:rPr>
  </w:style>
  <w:style w:type="paragraph" w:styleId="TOC1">
    <w:name w:val="toc 1"/>
    <w:basedOn w:val="Normal"/>
    <w:next w:val="Normal"/>
    <w:autoRedefine/>
    <w:semiHidden/>
    <w:rsid w:val="00477F87"/>
    <w:rPr>
      <w:rFonts w:ascii="Arial" w:hAnsi="Arial" w:cs="Arial"/>
    </w:rPr>
  </w:style>
  <w:style w:type="paragraph" w:styleId="TOC2">
    <w:name w:val="toc 2"/>
    <w:basedOn w:val="Normal"/>
    <w:next w:val="Normal"/>
    <w:autoRedefine/>
    <w:semiHidden/>
    <w:rsid w:val="00477F87"/>
    <w:pPr>
      <w:ind w:left="240"/>
    </w:pPr>
    <w:rPr>
      <w:rFonts w:ascii="Arial" w:hAnsi="Arial" w:cs="Arial"/>
      <w:sz w:val="22"/>
      <w:szCs w:val="22"/>
    </w:rPr>
  </w:style>
  <w:style w:type="paragraph" w:styleId="Co-opText" w:customStyle="1">
    <w:name w:val="Co-op Text"/>
    <w:basedOn w:val="NormalIndent"/>
    <w:rsid w:val="00477F87"/>
    <w:pPr>
      <w:spacing w:after="240"/>
      <w:jc w:val="both"/>
    </w:pPr>
    <w:rPr>
      <w:rFonts w:ascii="Arial" w:hAnsi="Arial" w:cs="Arial"/>
      <w:color w:val="000080"/>
      <w:sz w:val="22"/>
      <w:szCs w:val="22"/>
    </w:rPr>
  </w:style>
  <w:style w:type="paragraph" w:styleId="NormalIndent">
    <w:name w:val="Normal Indent"/>
    <w:basedOn w:val="Normal"/>
    <w:rsid w:val="00477F87"/>
    <w:pPr>
      <w:ind w:left="720"/>
    </w:pPr>
  </w:style>
  <w:style w:type="paragraph" w:styleId="TOC3">
    <w:name w:val="toc 3"/>
    <w:basedOn w:val="Normal"/>
    <w:next w:val="Normal"/>
    <w:autoRedefine/>
    <w:semiHidden/>
    <w:rsid w:val="00477F87"/>
    <w:pPr>
      <w:ind w:left="480"/>
    </w:pPr>
  </w:style>
  <w:style w:type="table" w:styleId="TableGrid">
    <w:name w:val="Table Grid"/>
    <w:basedOn w:val="TableNormal"/>
    <w:rsid w:val="00477F87"/>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basedOn w:val="Normal"/>
    <w:link w:val="BodyTextChar"/>
    <w:rsid w:val="00477F87"/>
    <w:pPr>
      <w:jc w:val="center"/>
    </w:pPr>
    <w:rPr>
      <w:lang w:val="x-none"/>
    </w:rPr>
  </w:style>
  <w:style w:type="character" w:styleId="BodyTextChar" w:customStyle="1">
    <w:name w:val="Body Text Char"/>
    <w:link w:val="BodyText"/>
    <w:semiHidden/>
    <w:locked/>
    <w:rsid w:val="00F8260F"/>
    <w:rPr>
      <w:rFonts w:cs="Times New Roman"/>
      <w:sz w:val="24"/>
      <w:szCs w:val="24"/>
      <w:lang w:val="x-none" w:eastAsia="en-US"/>
    </w:rPr>
  </w:style>
  <w:style w:type="character" w:styleId="eudoraheader" w:customStyle="1">
    <w:name w:val="eudoraheader"/>
    <w:rsid w:val="00477F87"/>
    <w:rPr>
      <w:rFonts w:cs="Times New Roman"/>
    </w:rPr>
  </w:style>
  <w:style w:type="paragraph" w:styleId="NormalWeb">
    <w:name w:val="Normal (Web)"/>
    <w:basedOn w:val="Normal"/>
    <w:rsid w:val="00477F87"/>
    <w:pPr>
      <w:spacing w:before="100" w:beforeAutospacing="1" w:after="100" w:afterAutospacing="1"/>
    </w:pPr>
    <w:rPr>
      <w:lang w:val="en-US"/>
    </w:rPr>
  </w:style>
  <w:style w:type="paragraph" w:styleId="Header">
    <w:name w:val="header"/>
    <w:basedOn w:val="Normal"/>
    <w:link w:val="HeaderChar"/>
    <w:rsid w:val="00477F87"/>
    <w:pPr>
      <w:tabs>
        <w:tab w:val="center" w:pos="4153"/>
        <w:tab w:val="right" w:pos="8306"/>
      </w:tabs>
    </w:pPr>
    <w:rPr>
      <w:lang w:val="x-none"/>
    </w:rPr>
  </w:style>
  <w:style w:type="character" w:styleId="HeaderChar" w:customStyle="1">
    <w:name w:val="Header Char"/>
    <w:link w:val="Header"/>
    <w:semiHidden/>
    <w:locked/>
    <w:rsid w:val="00F8260F"/>
    <w:rPr>
      <w:rFonts w:cs="Times New Roman"/>
      <w:sz w:val="24"/>
      <w:szCs w:val="24"/>
      <w:lang w:val="x-none" w:eastAsia="en-US"/>
    </w:rPr>
  </w:style>
  <w:style w:type="paragraph" w:styleId="Footer">
    <w:name w:val="footer"/>
    <w:basedOn w:val="Normal"/>
    <w:link w:val="FooterChar"/>
    <w:rsid w:val="00477F87"/>
    <w:pPr>
      <w:tabs>
        <w:tab w:val="center" w:pos="4153"/>
        <w:tab w:val="right" w:pos="8306"/>
      </w:tabs>
    </w:pPr>
    <w:rPr>
      <w:lang w:val="x-none"/>
    </w:rPr>
  </w:style>
  <w:style w:type="character" w:styleId="FooterChar" w:customStyle="1">
    <w:name w:val="Footer Char"/>
    <w:link w:val="Footer"/>
    <w:semiHidden/>
    <w:locked/>
    <w:rsid w:val="00F8260F"/>
    <w:rPr>
      <w:rFonts w:cs="Times New Roman"/>
      <w:sz w:val="24"/>
      <w:szCs w:val="24"/>
      <w:lang w:val="x-none" w:eastAsia="en-US"/>
    </w:rPr>
  </w:style>
  <w:style w:type="paragraph" w:styleId="PlainText">
    <w:name w:val="Plain Text"/>
    <w:basedOn w:val="Normal"/>
    <w:link w:val="PlainTextChar"/>
    <w:rsid w:val="004D210E"/>
    <w:rPr>
      <w:rFonts w:eastAsia="SimSun"/>
      <w:lang w:val="x-none" w:eastAsia="x-none"/>
    </w:rPr>
  </w:style>
  <w:style w:type="character" w:styleId="PlainTextChar" w:customStyle="1">
    <w:name w:val="Plain Text Char"/>
    <w:link w:val="PlainText"/>
    <w:locked/>
    <w:rsid w:val="004D210E"/>
    <w:rPr>
      <w:rFonts w:eastAsia="SimSun" w:cs="Times New Roman"/>
      <w:sz w:val="24"/>
      <w:szCs w:val="24"/>
    </w:rPr>
  </w:style>
  <w:style w:type="paragraph" w:styleId="Char" w:customStyle="1">
    <w:name w:val="Char"/>
    <w:basedOn w:val="Normal"/>
    <w:rsid w:val="003E0A31"/>
    <w:pPr>
      <w:spacing w:after="160" w:line="240" w:lineRule="exact"/>
    </w:pPr>
    <w:rPr>
      <w:rFonts w:ascii="Verdana" w:hAnsi="Verdana" w:cs="Verdana"/>
      <w:sz w:val="20"/>
      <w:szCs w:val="20"/>
    </w:rPr>
  </w:style>
  <w:style w:type="paragraph" w:styleId="BalloonText">
    <w:name w:val="Balloon Text"/>
    <w:basedOn w:val="Normal"/>
    <w:link w:val="BalloonTextChar"/>
    <w:semiHidden/>
    <w:rsid w:val="001679C8"/>
    <w:rPr>
      <w:sz w:val="2"/>
      <w:szCs w:val="2"/>
      <w:lang w:val="x-none"/>
    </w:rPr>
  </w:style>
  <w:style w:type="character" w:styleId="BalloonTextChar" w:customStyle="1">
    <w:name w:val="Balloon Text Char"/>
    <w:link w:val="BalloonText"/>
    <w:semiHidden/>
    <w:locked/>
    <w:rsid w:val="00E0186C"/>
    <w:rPr>
      <w:rFonts w:cs="Times New Roman"/>
      <w:sz w:val="2"/>
      <w:szCs w:val="2"/>
      <w:lang w:val="x-none" w:eastAsia="en-US"/>
    </w:rPr>
  </w:style>
  <w:style w:type="paragraph" w:styleId="Default" w:customStyle="1">
    <w:name w:val="Default"/>
    <w:rsid w:val="00936B9A"/>
    <w:pPr>
      <w:autoSpaceDE w:val="0"/>
      <w:autoSpaceDN w:val="0"/>
      <w:adjustRightInd w:val="0"/>
    </w:pPr>
    <w:rPr>
      <w:color w:val="000000"/>
      <w:sz w:val="24"/>
      <w:szCs w:val="24"/>
    </w:rPr>
  </w:style>
  <w:style w:type="character" w:styleId="PageNumber">
    <w:name w:val="page number"/>
    <w:basedOn w:val="DefaultParagraphFont"/>
    <w:rsid w:val="008F0D1F"/>
  </w:style>
  <w:style w:type="character" w:styleId="FollowedHyperlink">
    <w:name w:val="FollowedHyperlink"/>
    <w:rsid w:val="005C44C4"/>
    <w:rPr>
      <w:color w:val="800080"/>
      <w:u w:val="single"/>
    </w:rPr>
  </w:style>
  <w:style w:type="paragraph" w:styleId="a" w:customStyle="1">
    <w:basedOn w:val="Normal"/>
    <w:rsid w:val="007835FC"/>
    <w:rPr>
      <w:rFonts w:ascii="Arial" w:hAnsi="Arial" w:eastAsia="SimSun"/>
      <w:sz w:val="20"/>
      <w:szCs w:val="20"/>
      <w:lang w:eastAsia="zh-CN"/>
    </w:rPr>
  </w:style>
  <w:style w:type="paragraph" w:styleId="ListBullet">
    <w:name w:val="List Bullet"/>
    <w:basedOn w:val="Normal"/>
    <w:rsid w:val="004A3FEA"/>
    <w:pPr>
      <w:numPr>
        <w:numId w:val="1"/>
      </w:numPr>
    </w:pPr>
  </w:style>
  <w:style w:type="paragraph" w:styleId="general" w:customStyle="1">
    <w:name w:val="general"/>
    <w:basedOn w:val="Normal"/>
    <w:rsid w:val="00C84198"/>
    <w:pPr>
      <w:spacing w:line="288" w:lineRule="atLeast"/>
    </w:pPr>
    <w:rPr>
      <w:rFonts w:ascii="Arial" w:hAnsi="Arial" w:cs="Arial"/>
      <w:sz w:val="22"/>
      <w:szCs w:val="20"/>
    </w:rPr>
  </w:style>
  <w:style w:type="character" w:styleId="Strong">
    <w:name w:val="Strong"/>
    <w:uiPriority w:val="22"/>
    <w:qFormat/>
    <w:locked/>
    <w:rsid w:val="005A0BC9"/>
    <w:rPr>
      <w:b/>
      <w:bCs/>
      <w:i w:val="0"/>
      <w:iCs w:val="0"/>
    </w:rPr>
  </w:style>
  <w:style w:type="paragraph" w:styleId="ListParagraph">
    <w:name w:val="List Paragraph"/>
    <w:basedOn w:val="Normal"/>
    <w:link w:val="ListParagraphChar"/>
    <w:uiPriority w:val="34"/>
    <w:qFormat/>
    <w:rsid w:val="000E57F0"/>
    <w:pPr>
      <w:ind w:left="720"/>
      <w:contextualSpacing/>
    </w:pPr>
  </w:style>
  <w:style w:type="paragraph" w:styleId="Char0" w:customStyle="1">
    <w:name w:val="Char0"/>
    <w:basedOn w:val="Normal"/>
    <w:rsid w:val="00453CB4"/>
    <w:pPr>
      <w:spacing w:after="120" w:line="240" w:lineRule="exact"/>
    </w:pPr>
    <w:rPr>
      <w:rFonts w:ascii="Verdana" w:hAnsi="Verdana"/>
      <w:sz w:val="20"/>
      <w:szCs w:val="20"/>
      <w:lang w:val="en-US"/>
    </w:rPr>
  </w:style>
  <w:style w:type="character" w:styleId="CommentReference">
    <w:name w:val="annotation reference"/>
    <w:rsid w:val="008A38CA"/>
    <w:rPr>
      <w:sz w:val="16"/>
      <w:szCs w:val="16"/>
    </w:rPr>
  </w:style>
  <w:style w:type="paragraph" w:styleId="CommentText">
    <w:name w:val="annotation text"/>
    <w:basedOn w:val="Normal"/>
    <w:link w:val="CommentTextChar"/>
    <w:rsid w:val="008A38CA"/>
    <w:rPr>
      <w:sz w:val="20"/>
      <w:szCs w:val="20"/>
    </w:rPr>
  </w:style>
  <w:style w:type="character" w:styleId="CommentTextChar" w:customStyle="1">
    <w:name w:val="Comment Text Char"/>
    <w:link w:val="CommentText"/>
    <w:rsid w:val="008A38CA"/>
    <w:rPr>
      <w:lang w:eastAsia="en-US"/>
    </w:rPr>
  </w:style>
  <w:style w:type="paragraph" w:styleId="CommentSubject">
    <w:name w:val="annotation subject"/>
    <w:basedOn w:val="CommentText"/>
    <w:next w:val="CommentText"/>
    <w:link w:val="CommentSubjectChar"/>
    <w:rsid w:val="008A38CA"/>
    <w:rPr>
      <w:b/>
      <w:bCs/>
    </w:rPr>
  </w:style>
  <w:style w:type="character" w:styleId="CommentSubjectChar" w:customStyle="1">
    <w:name w:val="Comment Subject Char"/>
    <w:link w:val="CommentSubject"/>
    <w:rsid w:val="008A38CA"/>
    <w:rPr>
      <w:b/>
      <w:bCs/>
      <w:lang w:eastAsia="en-US"/>
    </w:rPr>
  </w:style>
  <w:style w:type="character" w:styleId="ListParagraphChar" w:customStyle="1">
    <w:name w:val="List Paragraph Char"/>
    <w:basedOn w:val="DefaultParagraphFont"/>
    <w:link w:val="ListParagraph"/>
    <w:uiPriority w:val="34"/>
    <w:rsid w:val="00D7509A"/>
    <w:rPr>
      <w:sz w:val="24"/>
      <w:szCs w:val="24"/>
      <w:lang w:eastAsia="en-US"/>
    </w:rPr>
  </w:style>
  <w:style w:type="paragraph" w:styleId="3rdLevelIndent" w:customStyle="1">
    <w:name w:val="3rd Level Indent"/>
    <w:basedOn w:val="Normal"/>
    <w:link w:val="3rdLevelIndentChar"/>
    <w:qFormat/>
    <w:rsid w:val="005A48E7"/>
    <w:pPr>
      <w:numPr>
        <w:ilvl w:val="2"/>
        <w:numId w:val="20"/>
      </w:numPr>
      <w:spacing w:after="120" w:line="276" w:lineRule="auto"/>
      <w:ind w:left="1985" w:hanging="965"/>
      <w:jc w:val="both"/>
    </w:pPr>
    <w:rPr>
      <w:rFonts w:ascii="Arial" w:hAnsi="Arial" w:cs="Arial"/>
      <w:sz w:val="22"/>
      <w:szCs w:val="22"/>
      <w:lang w:val="en-US" w:eastAsia="ar-SA"/>
    </w:rPr>
  </w:style>
  <w:style w:type="character" w:styleId="3rdLevelIndentChar" w:customStyle="1">
    <w:name w:val="3rd Level Indent Char"/>
    <w:basedOn w:val="ListParagraphChar"/>
    <w:link w:val="3rdLevelIndent"/>
    <w:rsid w:val="005A48E7"/>
    <w:rPr>
      <w:rFonts w:ascii="Arial" w:hAnsi="Arial" w:cs="Arial"/>
      <w:sz w:val="22"/>
      <w:szCs w:val="22"/>
      <w:lang w:val="en-US" w:eastAsia="ar-SA"/>
    </w:rPr>
  </w:style>
  <w:style w:type="table" w:styleId="TableGrid1" w:customStyle="1">
    <w:name w:val="Table Grid1"/>
    <w:basedOn w:val="TableNormal"/>
    <w:next w:val="TableGrid"/>
    <w:uiPriority w:val="59"/>
    <w:rsid w:val="003C1AD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semiHidden/>
    <w:unhideWhenUsed/>
    <w:rsid w:val="00246188"/>
    <w:rPr>
      <w:color w:val="605E5C"/>
      <w:shd w:val="clear" w:color="auto" w:fill="E1DFDD"/>
    </w:rPr>
  </w:style>
  <w:style w:type="paragraph" w:styleId="paragraph" w:customStyle="1">
    <w:name w:val="paragraph"/>
    <w:basedOn w:val="Normal"/>
    <w:rsid w:val="000C315C"/>
    <w:pPr>
      <w:spacing w:before="100" w:beforeAutospacing="1" w:after="100" w:afterAutospacing="1"/>
    </w:pPr>
    <w:rPr>
      <w:lang w:eastAsia="en-GB"/>
    </w:rPr>
  </w:style>
  <w:style w:type="character" w:styleId="eop" w:customStyle="1">
    <w:name w:val="eop"/>
    <w:basedOn w:val="DefaultParagraphFont"/>
    <w:rsid w:val="000C315C"/>
  </w:style>
  <w:style w:type="character" w:styleId="normaltextrun" w:customStyle="1">
    <w:name w:val="normaltextrun"/>
    <w:basedOn w:val="DefaultParagraphFont"/>
    <w:rsid w:val="000C315C"/>
  </w:style>
  <w:style w:type="paragraph" w:styleId="2ndLevelIndent" w:customStyle="1">
    <w:name w:val="2nd Level Indent"/>
    <w:link w:val="2ndLevelIndentChar"/>
    <w:qFormat/>
    <w:rsid w:val="00141598"/>
    <w:pPr>
      <w:spacing w:after="120" w:line="276" w:lineRule="auto"/>
      <w:jc w:val="both"/>
    </w:pPr>
    <w:rPr>
      <w:rFonts w:ascii="Arial" w:hAnsi="Arial" w:cs="Arial"/>
      <w:sz w:val="22"/>
      <w:szCs w:val="22"/>
      <w:lang w:eastAsia="ar-SA"/>
    </w:rPr>
  </w:style>
  <w:style w:type="character" w:styleId="2ndLevelIndentChar" w:customStyle="1">
    <w:name w:val="2nd Level Indent Char"/>
    <w:basedOn w:val="ListParagraphChar"/>
    <w:link w:val="2ndLevelIndent"/>
    <w:rsid w:val="00141598"/>
    <w:rPr>
      <w:rFonts w:ascii="Arial" w:hAnsi="Arial" w:cs="Arial"/>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3193039">
      <w:bodyDiv w:val="1"/>
      <w:marLeft w:val="0"/>
      <w:marRight w:val="0"/>
      <w:marTop w:val="0"/>
      <w:marBottom w:val="0"/>
      <w:divBdr>
        <w:top w:val="none" w:sz="0" w:space="0" w:color="auto"/>
        <w:left w:val="none" w:sz="0" w:space="0" w:color="auto"/>
        <w:bottom w:val="none" w:sz="0" w:space="0" w:color="auto"/>
        <w:right w:val="none" w:sz="0" w:space="0" w:color="auto"/>
      </w:divBdr>
    </w:div>
    <w:div w:id="82269098">
      <w:bodyDiv w:val="1"/>
      <w:marLeft w:val="0"/>
      <w:marRight w:val="0"/>
      <w:marTop w:val="0"/>
      <w:marBottom w:val="0"/>
      <w:divBdr>
        <w:top w:val="none" w:sz="0" w:space="0" w:color="auto"/>
        <w:left w:val="none" w:sz="0" w:space="0" w:color="auto"/>
        <w:bottom w:val="none" w:sz="0" w:space="0" w:color="auto"/>
        <w:right w:val="none" w:sz="0" w:space="0" w:color="auto"/>
      </w:divBdr>
    </w:div>
    <w:div w:id="105929772">
      <w:bodyDiv w:val="1"/>
      <w:marLeft w:val="0"/>
      <w:marRight w:val="0"/>
      <w:marTop w:val="0"/>
      <w:marBottom w:val="0"/>
      <w:divBdr>
        <w:top w:val="none" w:sz="0" w:space="0" w:color="auto"/>
        <w:left w:val="none" w:sz="0" w:space="0" w:color="auto"/>
        <w:bottom w:val="none" w:sz="0" w:space="0" w:color="auto"/>
        <w:right w:val="none" w:sz="0" w:space="0" w:color="auto"/>
      </w:divBdr>
    </w:div>
    <w:div w:id="123474492">
      <w:bodyDiv w:val="1"/>
      <w:marLeft w:val="0"/>
      <w:marRight w:val="0"/>
      <w:marTop w:val="0"/>
      <w:marBottom w:val="0"/>
      <w:divBdr>
        <w:top w:val="none" w:sz="0" w:space="0" w:color="auto"/>
        <w:left w:val="none" w:sz="0" w:space="0" w:color="auto"/>
        <w:bottom w:val="none" w:sz="0" w:space="0" w:color="auto"/>
        <w:right w:val="none" w:sz="0" w:space="0" w:color="auto"/>
      </w:divBdr>
    </w:div>
    <w:div w:id="136842934">
      <w:bodyDiv w:val="1"/>
      <w:marLeft w:val="0"/>
      <w:marRight w:val="0"/>
      <w:marTop w:val="0"/>
      <w:marBottom w:val="0"/>
      <w:divBdr>
        <w:top w:val="none" w:sz="0" w:space="0" w:color="auto"/>
        <w:left w:val="none" w:sz="0" w:space="0" w:color="auto"/>
        <w:bottom w:val="none" w:sz="0" w:space="0" w:color="auto"/>
        <w:right w:val="none" w:sz="0" w:space="0" w:color="auto"/>
      </w:divBdr>
    </w:div>
    <w:div w:id="183524649">
      <w:bodyDiv w:val="1"/>
      <w:marLeft w:val="0"/>
      <w:marRight w:val="0"/>
      <w:marTop w:val="0"/>
      <w:marBottom w:val="0"/>
      <w:divBdr>
        <w:top w:val="none" w:sz="0" w:space="0" w:color="auto"/>
        <w:left w:val="none" w:sz="0" w:space="0" w:color="auto"/>
        <w:bottom w:val="none" w:sz="0" w:space="0" w:color="auto"/>
        <w:right w:val="none" w:sz="0" w:space="0" w:color="auto"/>
      </w:divBdr>
    </w:div>
    <w:div w:id="313489523">
      <w:bodyDiv w:val="1"/>
      <w:marLeft w:val="0"/>
      <w:marRight w:val="0"/>
      <w:marTop w:val="0"/>
      <w:marBottom w:val="0"/>
      <w:divBdr>
        <w:top w:val="none" w:sz="0" w:space="0" w:color="auto"/>
        <w:left w:val="none" w:sz="0" w:space="0" w:color="auto"/>
        <w:bottom w:val="none" w:sz="0" w:space="0" w:color="auto"/>
        <w:right w:val="none" w:sz="0" w:space="0" w:color="auto"/>
      </w:divBdr>
    </w:div>
    <w:div w:id="334848979">
      <w:bodyDiv w:val="1"/>
      <w:marLeft w:val="0"/>
      <w:marRight w:val="0"/>
      <w:marTop w:val="0"/>
      <w:marBottom w:val="0"/>
      <w:divBdr>
        <w:top w:val="none" w:sz="0" w:space="0" w:color="auto"/>
        <w:left w:val="none" w:sz="0" w:space="0" w:color="auto"/>
        <w:bottom w:val="none" w:sz="0" w:space="0" w:color="auto"/>
        <w:right w:val="none" w:sz="0" w:space="0" w:color="auto"/>
      </w:divBdr>
    </w:div>
    <w:div w:id="363017815">
      <w:bodyDiv w:val="1"/>
      <w:marLeft w:val="0"/>
      <w:marRight w:val="0"/>
      <w:marTop w:val="0"/>
      <w:marBottom w:val="0"/>
      <w:divBdr>
        <w:top w:val="none" w:sz="0" w:space="0" w:color="auto"/>
        <w:left w:val="none" w:sz="0" w:space="0" w:color="auto"/>
        <w:bottom w:val="none" w:sz="0" w:space="0" w:color="auto"/>
        <w:right w:val="none" w:sz="0" w:space="0" w:color="auto"/>
      </w:divBdr>
    </w:div>
    <w:div w:id="446856026">
      <w:bodyDiv w:val="1"/>
      <w:marLeft w:val="0"/>
      <w:marRight w:val="0"/>
      <w:marTop w:val="0"/>
      <w:marBottom w:val="0"/>
      <w:divBdr>
        <w:top w:val="none" w:sz="0" w:space="0" w:color="auto"/>
        <w:left w:val="none" w:sz="0" w:space="0" w:color="auto"/>
        <w:bottom w:val="none" w:sz="0" w:space="0" w:color="auto"/>
        <w:right w:val="none" w:sz="0" w:space="0" w:color="auto"/>
      </w:divBdr>
    </w:div>
    <w:div w:id="494340757">
      <w:bodyDiv w:val="1"/>
      <w:marLeft w:val="0"/>
      <w:marRight w:val="0"/>
      <w:marTop w:val="0"/>
      <w:marBottom w:val="0"/>
      <w:divBdr>
        <w:top w:val="none" w:sz="0" w:space="0" w:color="auto"/>
        <w:left w:val="none" w:sz="0" w:space="0" w:color="auto"/>
        <w:bottom w:val="none" w:sz="0" w:space="0" w:color="auto"/>
        <w:right w:val="none" w:sz="0" w:space="0" w:color="auto"/>
      </w:divBdr>
    </w:div>
    <w:div w:id="512693672">
      <w:bodyDiv w:val="1"/>
      <w:marLeft w:val="0"/>
      <w:marRight w:val="0"/>
      <w:marTop w:val="0"/>
      <w:marBottom w:val="0"/>
      <w:divBdr>
        <w:top w:val="none" w:sz="0" w:space="0" w:color="auto"/>
        <w:left w:val="none" w:sz="0" w:space="0" w:color="auto"/>
        <w:bottom w:val="none" w:sz="0" w:space="0" w:color="auto"/>
        <w:right w:val="none" w:sz="0" w:space="0" w:color="auto"/>
      </w:divBdr>
    </w:div>
    <w:div w:id="514078163">
      <w:bodyDiv w:val="1"/>
      <w:marLeft w:val="0"/>
      <w:marRight w:val="0"/>
      <w:marTop w:val="0"/>
      <w:marBottom w:val="0"/>
      <w:divBdr>
        <w:top w:val="none" w:sz="0" w:space="0" w:color="auto"/>
        <w:left w:val="none" w:sz="0" w:space="0" w:color="auto"/>
        <w:bottom w:val="none" w:sz="0" w:space="0" w:color="auto"/>
        <w:right w:val="none" w:sz="0" w:space="0" w:color="auto"/>
      </w:divBdr>
    </w:div>
    <w:div w:id="624624131">
      <w:bodyDiv w:val="1"/>
      <w:marLeft w:val="0"/>
      <w:marRight w:val="0"/>
      <w:marTop w:val="0"/>
      <w:marBottom w:val="0"/>
      <w:divBdr>
        <w:top w:val="none" w:sz="0" w:space="0" w:color="auto"/>
        <w:left w:val="none" w:sz="0" w:space="0" w:color="auto"/>
        <w:bottom w:val="none" w:sz="0" w:space="0" w:color="auto"/>
        <w:right w:val="none" w:sz="0" w:space="0" w:color="auto"/>
      </w:divBdr>
      <w:divsChild>
        <w:div w:id="248971922">
          <w:marLeft w:val="0"/>
          <w:marRight w:val="0"/>
          <w:marTop w:val="0"/>
          <w:marBottom w:val="0"/>
          <w:divBdr>
            <w:top w:val="none" w:sz="0" w:space="0" w:color="auto"/>
            <w:left w:val="none" w:sz="0" w:space="0" w:color="auto"/>
            <w:bottom w:val="none" w:sz="0" w:space="0" w:color="auto"/>
            <w:right w:val="none" w:sz="0" w:space="0" w:color="auto"/>
          </w:divBdr>
          <w:divsChild>
            <w:div w:id="105395657">
              <w:marLeft w:val="0"/>
              <w:marRight w:val="0"/>
              <w:marTop w:val="0"/>
              <w:marBottom w:val="0"/>
              <w:divBdr>
                <w:top w:val="none" w:sz="0" w:space="0" w:color="auto"/>
                <w:left w:val="none" w:sz="0" w:space="0" w:color="auto"/>
                <w:bottom w:val="none" w:sz="0" w:space="0" w:color="auto"/>
                <w:right w:val="none" w:sz="0" w:space="0" w:color="auto"/>
              </w:divBdr>
            </w:div>
            <w:div w:id="1353989568">
              <w:marLeft w:val="0"/>
              <w:marRight w:val="0"/>
              <w:marTop w:val="0"/>
              <w:marBottom w:val="0"/>
              <w:divBdr>
                <w:top w:val="none" w:sz="0" w:space="0" w:color="auto"/>
                <w:left w:val="none" w:sz="0" w:space="0" w:color="auto"/>
                <w:bottom w:val="none" w:sz="0" w:space="0" w:color="auto"/>
                <w:right w:val="none" w:sz="0" w:space="0" w:color="auto"/>
              </w:divBdr>
            </w:div>
          </w:divsChild>
        </w:div>
        <w:div w:id="1917936243">
          <w:marLeft w:val="0"/>
          <w:marRight w:val="0"/>
          <w:marTop w:val="0"/>
          <w:marBottom w:val="0"/>
          <w:divBdr>
            <w:top w:val="none" w:sz="0" w:space="0" w:color="auto"/>
            <w:left w:val="none" w:sz="0" w:space="0" w:color="auto"/>
            <w:bottom w:val="none" w:sz="0" w:space="0" w:color="auto"/>
            <w:right w:val="none" w:sz="0" w:space="0" w:color="auto"/>
          </w:divBdr>
          <w:divsChild>
            <w:div w:id="1413626673">
              <w:marLeft w:val="-75"/>
              <w:marRight w:val="0"/>
              <w:marTop w:val="30"/>
              <w:marBottom w:val="30"/>
              <w:divBdr>
                <w:top w:val="none" w:sz="0" w:space="0" w:color="auto"/>
                <w:left w:val="none" w:sz="0" w:space="0" w:color="auto"/>
                <w:bottom w:val="none" w:sz="0" w:space="0" w:color="auto"/>
                <w:right w:val="none" w:sz="0" w:space="0" w:color="auto"/>
              </w:divBdr>
              <w:divsChild>
                <w:div w:id="273826806">
                  <w:marLeft w:val="0"/>
                  <w:marRight w:val="0"/>
                  <w:marTop w:val="0"/>
                  <w:marBottom w:val="0"/>
                  <w:divBdr>
                    <w:top w:val="none" w:sz="0" w:space="0" w:color="auto"/>
                    <w:left w:val="none" w:sz="0" w:space="0" w:color="auto"/>
                    <w:bottom w:val="none" w:sz="0" w:space="0" w:color="auto"/>
                    <w:right w:val="none" w:sz="0" w:space="0" w:color="auto"/>
                  </w:divBdr>
                  <w:divsChild>
                    <w:div w:id="1210066777">
                      <w:marLeft w:val="0"/>
                      <w:marRight w:val="0"/>
                      <w:marTop w:val="0"/>
                      <w:marBottom w:val="0"/>
                      <w:divBdr>
                        <w:top w:val="none" w:sz="0" w:space="0" w:color="auto"/>
                        <w:left w:val="none" w:sz="0" w:space="0" w:color="auto"/>
                        <w:bottom w:val="none" w:sz="0" w:space="0" w:color="auto"/>
                        <w:right w:val="none" w:sz="0" w:space="0" w:color="auto"/>
                      </w:divBdr>
                    </w:div>
                  </w:divsChild>
                </w:div>
                <w:div w:id="303045446">
                  <w:marLeft w:val="0"/>
                  <w:marRight w:val="0"/>
                  <w:marTop w:val="0"/>
                  <w:marBottom w:val="0"/>
                  <w:divBdr>
                    <w:top w:val="none" w:sz="0" w:space="0" w:color="auto"/>
                    <w:left w:val="none" w:sz="0" w:space="0" w:color="auto"/>
                    <w:bottom w:val="none" w:sz="0" w:space="0" w:color="auto"/>
                    <w:right w:val="none" w:sz="0" w:space="0" w:color="auto"/>
                  </w:divBdr>
                  <w:divsChild>
                    <w:div w:id="1235169227">
                      <w:marLeft w:val="0"/>
                      <w:marRight w:val="0"/>
                      <w:marTop w:val="0"/>
                      <w:marBottom w:val="0"/>
                      <w:divBdr>
                        <w:top w:val="none" w:sz="0" w:space="0" w:color="auto"/>
                        <w:left w:val="none" w:sz="0" w:space="0" w:color="auto"/>
                        <w:bottom w:val="none" w:sz="0" w:space="0" w:color="auto"/>
                        <w:right w:val="none" w:sz="0" w:space="0" w:color="auto"/>
                      </w:divBdr>
                    </w:div>
                  </w:divsChild>
                </w:div>
                <w:div w:id="352536059">
                  <w:marLeft w:val="0"/>
                  <w:marRight w:val="0"/>
                  <w:marTop w:val="0"/>
                  <w:marBottom w:val="0"/>
                  <w:divBdr>
                    <w:top w:val="none" w:sz="0" w:space="0" w:color="auto"/>
                    <w:left w:val="none" w:sz="0" w:space="0" w:color="auto"/>
                    <w:bottom w:val="none" w:sz="0" w:space="0" w:color="auto"/>
                    <w:right w:val="none" w:sz="0" w:space="0" w:color="auto"/>
                  </w:divBdr>
                  <w:divsChild>
                    <w:div w:id="1616130319">
                      <w:marLeft w:val="0"/>
                      <w:marRight w:val="0"/>
                      <w:marTop w:val="0"/>
                      <w:marBottom w:val="0"/>
                      <w:divBdr>
                        <w:top w:val="none" w:sz="0" w:space="0" w:color="auto"/>
                        <w:left w:val="none" w:sz="0" w:space="0" w:color="auto"/>
                        <w:bottom w:val="none" w:sz="0" w:space="0" w:color="auto"/>
                        <w:right w:val="none" w:sz="0" w:space="0" w:color="auto"/>
                      </w:divBdr>
                    </w:div>
                  </w:divsChild>
                </w:div>
                <w:div w:id="375930480">
                  <w:marLeft w:val="0"/>
                  <w:marRight w:val="0"/>
                  <w:marTop w:val="0"/>
                  <w:marBottom w:val="0"/>
                  <w:divBdr>
                    <w:top w:val="none" w:sz="0" w:space="0" w:color="auto"/>
                    <w:left w:val="none" w:sz="0" w:space="0" w:color="auto"/>
                    <w:bottom w:val="none" w:sz="0" w:space="0" w:color="auto"/>
                    <w:right w:val="none" w:sz="0" w:space="0" w:color="auto"/>
                  </w:divBdr>
                  <w:divsChild>
                    <w:div w:id="1531839242">
                      <w:marLeft w:val="0"/>
                      <w:marRight w:val="0"/>
                      <w:marTop w:val="0"/>
                      <w:marBottom w:val="0"/>
                      <w:divBdr>
                        <w:top w:val="none" w:sz="0" w:space="0" w:color="auto"/>
                        <w:left w:val="none" w:sz="0" w:space="0" w:color="auto"/>
                        <w:bottom w:val="none" w:sz="0" w:space="0" w:color="auto"/>
                        <w:right w:val="none" w:sz="0" w:space="0" w:color="auto"/>
                      </w:divBdr>
                    </w:div>
                  </w:divsChild>
                </w:div>
                <w:div w:id="383021770">
                  <w:marLeft w:val="0"/>
                  <w:marRight w:val="0"/>
                  <w:marTop w:val="0"/>
                  <w:marBottom w:val="0"/>
                  <w:divBdr>
                    <w:top w:val="none" w:sz="0" w:space="0" w:color="auto"/>
                    <w:left w:val="none" w:sz="0" w:space="0" w:color="auto"/>
                    <w:bottom w:val="none" w:sz="0" w:space="0" w:color="auto"/>
                    <w:right w:val="none" w:sz="0" w:space="0" w:color="auto"/>
                  </w:divBdr>
                  <w:divsChild>
                    <w:div w:id="1782527177">
                      <w:marLeft w:val="0"/>
                      <w:marRight w:val="0"/>
                      <w:marTop w:val="0"/>
                      <w:marBottom w:val="0"/>
                      <w:divBdr>
                        <w:top w:val="none" w:sz="0" w:space="0" w:color="auto"/>
                        <w:left w:val="none" w:sz="0" w:space="0" w:color="auto"/>
                        <w:bottom w:val="none" w:sz="0" w:space="0" w:color="auto"/>
                        <w:right w:val="none" w:sz="0" w:space="0" w:color="auto"/>
                      </w:divBdr>
                    </w:div>
                  </w:divsChild>
                </w:div>
                <w:div w:id="683826303">
                  <w:marLeft w:val="0"/>
                  <w:marRight w:val="0"/>
                  <w:marTop w:val="0"/>
                  <w:marBottom w:val="0"/>
                  <w:divBdr>
                    <w:top w:val="none" w:sz="0" w:space="0" w:color="auto"/>
                    <w:left w:val="none" w:sz="0" w:space="0" w:color="auto"/>
                    <w:bottom w:val="none" w:sz="0" w:space="0" w:color="auto"/>
                    <w:right w:val="none" w:sz="0" w:space="0" w:color="auto"/>
                  </w:divBdr>
                  <w:divsChild>
                    <w:div w:id="1346438542">
                      <w:marLeft w:val="0"/>
                      <w:marRight w:val="0"/>
                      <w:marTop w:val="0"/>
                      <w:marBottom w:val="0"/>
                      <w:divBdr>
                        <w:top w:val="none" w:sz="0" w:space="0" w:color="auto"/>
                        <w:left w:val="none" w:sz="0" w:space="0" w:color="auto"/>
                        <w:bottom w:val="none" w:sz="0" w:space="0" w:color="auto"/>
                        <w:right w:val="none" w:sz="0" w:space="0" w:color="auto"/>
                      </w:divBdr>
                    </w:div>
                  </w:divsChild>
                </w:div>
                <w:div w:id="721171547">
                  <w:marLeft w:val="0"/>
                  <w:marRight w:val="0"/>
                  <w:marTop w:val="0"/>
                  <w:marBottom w:val="0"/>
                  <w:divBdr>
                    <w:top w:val="none" w:sz="0" w:space="0" w:color="auto"/>
                    <w:left w:val="none" w:sz="0" w:space="0" w:color="auto"/>
                    <w:bottom w:val="none" w:sz="0" w:space="0" w:color="auto"/>
                    <w:right w:val="none" w:sz="0" w:space="0" w:color="auto"/>
                  </w:divBdr>
                  <w:divsChild>
                    <w:div w:id="790901901">
                      <w:marLeft w:val="0"/>
                      <w:marRight w:val="0"/>
                      <w:marTop w:val="0"/>
                      <w:marBottom w:val="0"/>
                      <w:divBdr>
                        <w:top w:val="none" w:sz="0" w:space="0" w:color="auto"/>
                        <w:left w:val="none" w:sz="0" w:space="0" w:color="auto"/>
                        <w:bottom w:val="none" w:sz="0" w:space="0" w:color="auto"/>
                        <w:right w:val="none" w:sz="0" w:space="0" w:color="auto"/>
                      </w:divBdr>
                    </w:div>
                  </w:divsChild>
                </w:div>
                <w:div w:id="753554858">
                  <w:marLeft w:val="0"/>
                  <w:marRight w:val="0"/>
                  <w:marTop w:val="0"/>
                  <w:marBottom w:val="0"/>
                  <w:divBdr>
                    <w:top w:val="none" w:sz="0" w:space="0" w:color="auto"/>
                    <w:left w:val="none" w:sz="0" w:space="0" w:color="auto"/>
                    <w:bottom w:val="none" w:sz="0" w:space="0" w:color="auto"/>
                    <w:right w:val="none" w:sz="0" w:space="0" w:color="auto"/>
                  </w:divBdr>
                  <w:divsChild>
                    <w:div w:id="1046687161">
                      <w:marLeft w:val="0"/>
                      <w:marRight w:val="0"/>
                      <w:marTop w:val="0"/>
                      <w:marBottom w:val="0"/>
                      <w:divBdr>
                        <w:top w:val="none" w:sz="0" w:space="0" w:color="auto"/>
                        <w:left w:val="none" w:sz="0" w:space="0" w:color="auto"/>
                        <w:bottom w:val="none" w:sz="0" w:space="0" w:color="auto"/>
                        <w:right w:val="none" w:sz="0" w:space="0" w:color="auto"/>
                      </w:divBdr>
                    </w:div>
                  </w:divsChild>
                </w:div>
                <w:div w:id="927077535">
                  <w:marLeft w:val="0"/>
                  <w:marRight w:val="0"/>
                  <w:marTop w:val="0"/>
                  <w:marBottom w:val="0"/>
                  <w:divBdr>
                    <w:top w:val="none" w:sz="0" w:space="0" w:color="auto"/>
                    <w:left w:val="none" w:sz="0" w:space="0" w:color="auto"/>
                    <w:bottom w:val="none" w:sz="0" w:space="0" w:color="auto"/>
                    <w:right w:val="none" w:sz="0" w:space="0" w:color="auto"/>
                  </w:divBdr>
                  <w:divsChild>
                    <w:div w:id="419912185">
                      <w:marLeft w:val="0"/>
                      <w:marRight w:val="0"/>
                      <w:marTop w:val="0"/>
                      <w:marBottom w:val="0"/>
                      <w:divBdr>
                        <w:top w:val="none" w:sz="0" w:space="0" w:color="auto"/>
                        <w:left w:val="none" w:sz="0" w:space="0" w:color="auto"/>
                        <w:bottom w:val="none" w:sz="0" w:space="0" w:color="auto"/>
                        <w:right w:val="none" w:sz="0" w:space="0" w:color="auto"/>
                      </w:divBdr>
                    </w:div>
                  </w:divsChild>
                </w:div>
                <w:div w:id="931594479">
                  <w:marLeft w:val="0"/>
                  <w:marRight w:val="0"/>
                  <w:marTop w:val="0"/>
                  <w:marBottom w:val="0"/>
                  <w:divBdr>
                    <w:top w:val="none" w:sz="0" w:space="0" w:color="auto"/>
                    <w:left w:val="none" w:sz="0" w:space="0" w:color="auto"/>
                    <w:bottom w:val="none" w:sz="0" w:space="0" w:color="auto"/>
                    <w:right w:val="none" w:sz="0" w:space="0" w:color="auto"/>
                  </w:divBdr>
                  <w:divsChild>
                    <w:div w:id="359746470">
                      <w:marLeft w:val="0"/>
                      <w:marRight w:val="0"/>
                      <w:marTop w:val="0"/>
                      <w:marBottom w:val="0"/>
                      <w:divBdr>
                        <w:top w:val="none" w:sz="0" w:space="0" w:color="auto"/>
                        <w:left w:val="none" w:sz="0" w:space="0" w:color="auto"/>
                        <w:bottom w:val="none" w:sz="0" w:space="0" w:color="auto"/>
                        <w:right w:val="none" w:sz="0" w:space="0" w:color="auto"/>
                      </w:divBdr>
                    </w:div>
                  </w:divsChild>
                </w:div>
                <w:div w:id="972909421">
                  <w:marLeft w:val="0"/>
                  <w:marRight w:val="0"/>
                  <w:marTop w:val="0"/>
                  <w:marBottom w:val="0"/>
                  <w:divBdr>
                    <w:top w:val="none" w:sz="0" w:space="0" w:color="auto"/>
                    <w:left w:val="none" w:sz="0" w:space="0" w:color="auto"/>
                    <w:bottom w:val="none" w:sz="0" w:space="0" w:color="auto"/>
                    <w:right w:val="none" w:sz="0" w:space="0" w:color="auto"/>
                  </w:divBdr>
                  <w:divsChild>
                    <w:div w:id="1126196022">
                      <w:marLeft w:val="0"/>
                      <w:marRight w:val="0"/>
                      <w:marTop w:val="0"/>
                      <w:marBottom w:val="0"/>
                      <w:divBdr>
                        <w:top w:val="none" w:sz="0" w:space="0" w:color="auto"/>
                        <w:left w:val="none" w:sz="0" w:space="0" w:color="auto"/>
                        <w:bottom w:val="none" w:sz="0" w:space="0" w:color="auto"/>
                        <w:right w:val="none" w:sz="0" w:space="0" w:color="auto"/>
                      </w:divBdr>
                    </w:div>
                  </w:divsChild>
                </w:div>
                <w:div w:id="1073312287">
                  <w:marLeft w:val="0"/>
                  <w:marRight w:val="0"/>
                  <w:marTop w:val="0"/>
                  <w:marBottom w:val="0"/>
                  <w:divBdr>
                    <w:top w:val="none" w:sz="0" w:space="0" w:color="auto"/>
                    <w:left w:val="none" w:sz="0" w:space="0" w:color="auto"/>
                    <w:bottom w:val="none" w:sz="0" w:space="0" w:color="auto"/>
                    <w:right w:val="none" w:sz="0" w:space="0" w:color="auto"/>
                  </w:divBdr>
                  <w:divsChild>
                    <w:div w:id="728455005">
                      <w:marLeft w:val="0"/>
                      <w:marRight w:val="0"/>
                      <w:marTop w:val="0"/>
                      <w:marBottom w:val="0"/>
                      <w:divBdr>
                        <w:top w:val="none" w:sz="0" w:space="0" w:color="auto"/>
                        <w:left w:val="none" w:sz="0" w:space="0" w:color="auto"/>
                        <w:bottom w:val="none" w:sz="0" w:space="0" w:color="auto"/>
                        <w:right w:val="none" w:sz="0" w:space="0" w:color="auto"/>
                      </w:divBdr>
                    </w:div>
                  </w:divsChild>
                </w:div>
                <w:div w:id="1255166387">
                  <w:marLeft w:val="0"/>
                  <w:marRight w:val="0"/>
                  <w:marTop w:val="0"/>
                  <w:marBottom w:val="0"/>
                  <w:divBdr>
                    <w:top w:val="none" w:sz="0" w:space="0" w:color="auto"/>
                    <w:left w:val="none" w:sz="0" w:space="0" w:color="auto"/>
                    <w:bottom w:val="none" w:sz="0" w:space="0" w:color="auto"/>
                    <w:right w:val="none" w:sz="0" w:space="0" w:color="auto"/>
                  </w:divBdr>
                  <w:divsChild>
                    <w:div w:id="1475639243">
                      <w:marLeft w:val="0"/>
                      <w:marRight w:val="0"/>
                      <w:marTop w:val="0"/>
                      <w:marBottom w:val="0"/>
                      <w:divBdr>
                        <w:top w:val="none" w:sz="0" w:space="0" w:color="auto"/>
                        <w:left w:val="none" w:sz="0" w:space="0" w:color="auto"/>
                        <w:bottom w:val="none" w:sz="0" w:space="0" w:color="auto"/>
                        <w:right w:val="none" w:sz="0" w:space="0" w:color="auto"/>
                      </w:divBdr>
                    </w:div>
                  </w:divsChild>
                </w:div>
                <w:div w:id="1290938536">
                  <w:marLeft w:val="0"/>
                  <w:marRight w:val="0"/>
                  <w:marTop w:val="0"/>
                  <w:marBottom w:val="0"/>
                  <w:divBdr>
                    <w:top w:val="none" w:sz="0" w:space="0" w:color="auto"/>
                    <w:left w:val="none" w:sz="0" w:space="0" w:color="auto"/>
                    <w:bottom w:val="none" w:sz="0" w:space="0" w:color="auto"/>
                    <w:right w:val="none" w:sz="0" w:space="0" w:color="auto"/>
                  </w:divBdr>
                  <w:divsChild>
                    <w:div w:id="1474905739">
                      <w:marLeft w:val="0"/>
                      <w:marRight w:val="0"/>
                      <w:marTop w:val="0"/>
                      <w:marBottom w:val="0"/>
                      <w:divBdr>
                        <w:top w:val="none" w:sz="0" w:space="0" w:color="auto"/>
                        <w:left w:val="none" w:sz="0" w:space="0" w:color="auto"/>
                        <w:bottom w:val="none" w:sz="0" w:space="0" w:color="auto"/>
                        <w:right w:val="none" w:sz="0" w:space="0" w:color="auto"/>
                      </w:divBdr>
                    </w:div>
                  </w:divsChild>
                </w:div>
                <w:div w:id="1329405778">
                  <w:marLeft w:val="0"/>
                  <w:marRight w:val="0"/>
                  <w:marTop w:val="0"/>
                  <w:marBottom w:val="0"/>
                  <w:divBdr>
                    <w:top w:val="none" w:sz="0" w:space="0" w:color="auto"/>
                    <w:left w:val="none" w:sz="0" w:space="0" w:color="auto"/>
                    <w:bottom w:val="none" w:sz="0" w:space="0" w:color="auto"/>
                    <w:right w:val="none" w:sz="0" w:space="0" w:color="auto"/>
                  </w:divBdr>
                  <w:divsChild>
                    <w:div w:id="1725713082">
                      <w:marLeft w:val="0"/>
                      <w:marRight w:val="0"/>
                      <w:marTop w:val="0"/>
                      <w:marBottom w:val="0"/>
                      <w:divBdr>
                        <w:top w:val="none" w:sz="0" w:space="0" w:color="auto"/>
                        <w:left w:val="none" w:sz="0" w:space="0" w:color="auto"/>
                        <w:bottom w:val="none" w:sz="0" w:space="0" w:color="auto"/>
                        <w:right w:val="none" w:sz="0" w:space="0" w:color="auto"/>
                      </w:divBdr>
                    </w:div>
                  </w:divsChild>
                </w:div>
                <w:div w:id="1348558421">
                  <w:marLeft w:val="0"/>
                  <w:marRight w:val="0"/>
                  <w:marTop w:val="0"/>
                  <w:marBottom w:val="0"/>
                  <w:divBdr>
                    <w:top w:val="none" w:sz="0" w:space="0" w:color="auto"/>
                    <w:left w:val="none" w:sz="0" w:space="0" w:color="auto"/>
                    <w:bottom w:val="none" w:sz="0" w:space="0" w:color="auto"/>
                    <w:right w:val="none" w:sz="0" w:space="0" w:color="auto"/>
                  </w:divBdr>
                  <w:divsChild>
                    <w:div w:id="400449358">
                      <w:marLeft w:val="0"/>
                      <w:marRight w:val="0"/>
                      <w:marTop w:val="0"/>
                      <w:marBottom w:val="0"/>
                      <w:divBdr>
                        <w:top w:val="none" w:sz="0" w:space="0" w:color="auto"/>
                        <w:left w:val="none" w:sz="0" w:space="0" w:color="auto"/>
                        <w:bottom w:val="none" w:sz="0" w:space="0" w:color="auto"/>
                        <w:right w:val="none" w:sz="0" w:space="0" w:color="auto"/>
                      </w:divBdr>
                    </w:div>
                  </w:divsChild>
                </w:div>
                <w:div w:id="1385636300">
                  <w:marLeft w:val="0"/>
                  <w:marRight w:val="0"/>
                  <w:marTop w:val="0"/>
                  <w:marBottom w:val="0"/>
                  <w:divBdr>
                    <w:top w:val="none" w:sz="0" w:space="0" w:color="auto"/>
                    <w:left w:val="none" w:sz="0" w:space="0" w:color="auto"/>
                    <w:bottom w:val="none" w:sz="0" w:space="0" w:color="auto"/>
                    <w:right w:val="none" w:sz="0" w:space="0" w:color="auto"/>
                  </w:divBdr>
                  <w:divsChild>
                    <w:div w:id="1298950253">
                      <w:marLeft w:val="0"/>
                      <w:marRight w:val="0"/>
                      <w:marTop w:val="0"/>
                      <w:marBottom w:val="0"/>
                      <w:divBdr>
                        <w:top w:val="none" w:sz="0" w:space="0" w:color="auto"/>
                        <w:left w:val="none" w:sz="0" w:space="0" w:color="auto"/>
                        <w:bottom w:val="none" w:sz="0" w:space="0" w:color="auto"/>
                        <w:right w:val="none" w:sz="0" w:space="0" w:color="auto"/>
                      </w:divBdr>
                    </w:div>
                  </w:divsChild>
                </w:div>
                <w:div w:id="1396587515">
                  <w:marLeft w:val="0"/>
                  <w:marRight w:val="0"/>
                  <w:marTop w:val="0"/>
                  <w:marBottom w:val="0"/>
                  <w:divBdr>
                    <w:top w:val="none" w:sz="0" w:space="0" w:color="auto"/>
                    <w:left w:val="none" w:sz="0" w:space="0" w:color="auto"/>
                    <w:bottom w:val="none" w:sz="0" w:space="0" w:color="auto"/>
                    <w:right w:val="none" w:sz="0" w:space="0" w:color="auto"/>
                  </w:divBdr>
                  <w:divsChild>
                    <w:div w:id="263655330">
                      <w:marLeft w:val="0"/>
                      <w:marRight w:val="0"/>
                      <w:marTop w:val="0"/>
                      <w:marBottom w:val="0"/>
                      <w:divBdr>
                        <w:top w:val="none" w:sz="0" w:space="0" w:color="auto"/>
                        <w:left w:val="none" w:sz="0" w:space="0" w:color="auto"/>
                        <w:bottom w:val="none" w:sz="0" w:space="0" w:color="auto"/>
                        <w:right w:val="none" w:sz="0" w:space="0" w:color="auto"/>
                      </w:divBdr>
                    </w:div>
                  </w:divsChild>
                </w:div>
                <w:div w:id="1661232240">
                  <w:marLeft w:val="0"/>
                  <w:marRight w:val="0"/>
                  <w:marTop w:val="0"/>
                  <w:marBottom w:val="0"/>
                  <w:divBdr>
                    <w:top w:val="none" w:sz="0" w:space="0" w:color="auto"/>
                    <w:left w:val="none" w:sz="0" w:space="0" w:color="auto"/>
                    <w:bottom w:val="none" w:sz="0" w:space="0" w:color="auto"/>
                    <w:right w:val="none" w:sz="0" w:space="0" w:color="auto"/>
                  </w:divBdr>
                  <w:divsChild>
                    <w:div w:id="354504585">
                      <w:marLeft w:val="0"/>
                      <w:marRight w:val="0"/>
                      <w:marTop w:val="0"/>
                      <w:marBottom w:val="0"/>
                      <w:divBdr>
                        <w:top w:val="none" w:sz="0" w:space="0" w:color="auto"/>
                        <w:left w:val="none" w:sz="0" w:space="0" w:color="auto"/>
                        <w:bottom w:val="none" w:sz="0" w:space="0" w:color="auto"/>
                        <w:right w:val="none" w:sz="0" w:space="0" w:color="auto"/>
                      </w:divBdr>
                    </w:div>
                  </w:divsChild>
                </w:div>
                <w:div w:id="1833446328">
                  <w:marLeft w:val="0"/>
                  <w:marRight w:val="0"/>
                  <w:marTop w:val="0"/>
                  <w:marBottom w:val="0"/>
                  <w:divBdr>
                    <w:top w:val="none" w:sz="0" w:space="0" w:color="auto"/>
                    <w:left w:val="none" w:sz="0" w:space="0" w:color="auto"/>
                    <w:bottom w:val="none" w:sz="0" w:space="0" w:color="auto"/>
                    <w:right w:val="none" w:sz="0" w:space="0" w:color="auto"/>
                  </w:divBdr>
                  <w:divsChild>
                    <w:div w:id="1118185638">
                      <w:marLeft w:val="0"/>
                      <w:marRight w:val="0"/>
                      <w:marTop w:val="0"/>
                      <w:marBottom w:val="0"/>
                      <w:divBdr>
                        <w:top w:val="none" w:sz="0" w:space="0" w:color="auto"/>
                        <w:left w:val="none" w:sz="0" w:space="0" w:color="auto"/>
                        <w:bottom w:val="none" w:sz="0" w:space="0" w:color="auto"/>
                        <w:right w:val="none" w:sz="0" w:space="0" w:color="auto"/>
                      </w:divBdr>
                    </w:div>
                  </w:divsChild>
                </w:div>
                <w:div w:id="1886214078">
                  <w:marLeft w:val="0"/>
                  <w:marRight w:val="0"/>
                  <w:marTop w:val="0"/>
                  <w:marBottom w:val="0"/>
                  <w:divBdr>
                    <w:top w:val="none" w:sz="0" w:space="0" w:color="auto"/>
                    <w:left w:val="none" w:sz="0" w:space="0" w:color="auto"/>
                    <w:bottom w:val="none" w:sz="0" w:space="0" w:color="auto"/>
                    <w:right w:val="none" w:sz="0" w:space="0" w:color="auto"/>
                  </w:divBdr>
                  <w:divsChild>
                    <w:div w:id="1877548711">
                      <w:marLeft w:val="0"/>
                      <w:marRight w:val="0"/>
                      <w:marTop w:val="0"/>
                      <w:marBottom w:val="0"/>
                      <w:divBdr>
                        <w:top w:val="none" w:sz="0" w:space="0" w:color="auto"/>
                        <w:left w:val="none" w:sz="0" w:space="0" w:color="auto"/>
                        <w:bottom w:val="none" w:sz="0" w:space="0" w:color="auto"/>
                        <w:right w:val="none" w:sz="0" w:space="0" w:color="auto"/>
                      </w:divBdr>
                    </w:div>
                  </w:divsChild>
                </w:div>
                <w:div w:id="1904100973">
                  <w:marLeft w:val="0"/>
                  <w:marRight w:val="0"/>
                  <w:marTop w:val="0"/>
                  <w:marBottom w:val="0"/>
                  <w:divBdr>
                    <w:top w:val="none" w:sz="0" w:space="0" w:color="auto"/>
                    <w:left w:val="none" w:sz="0" w:space="0" w:color="auto"/>
                    <w:bottom w:val="none" w:sz="0" w:space="0" w:color="auto"/>
                    <w:right w:val="none" w:sz="0" w:space="0" w:color="auto"/>
                  </w:divBdr>
                  <w:divsChild>
                    <w:div w:id="625160922">
                      <w:marLeft w:val="0"/>
                      <w:marRight w:val="0"/>
                      <w:marTop w:val="0"/>
                      <w:marBottom w:val="0"/>
                      <w:divBdr>
                        <w:top w:val="none" w:sz="0" w:space="0" w:color="auto"/>
                        <w:left w:val="none" w:sz="0" w:space="0" w:color="auto"/>
                        <w:bottom w:val="none" w:sz="0" w:space="0" w:color="auto"/>
                        <w:right w:val="none" w:sz="0" w:space="0" w:color="auto"/>
                      </w:divBdr>
                    </w:div>
                  </w:divsChild>
                </w:div>
                <w:div w:id="1933002765">
                  <w:marLeft w:val="0"/>
                  <w:marRight w:val="0"/>
                  <w:marTop w:val="0"/>
                  <w:marBottom w:val="0"/>
                  <w:divBdr>
                    <w:top w:val="none" w:sz="0" w:space="0" w:color="auto"/>
                    <w:left w:val="none" w:sz="0" w:space="0" w:color="auto"/>
                    <w:bottom w:val="none" w:sz="0" w:space="0" w:color="auto"/>
                    <w:right w:val="none" w:sz="0" w:space="0" w:color="auto"/>
                  </w:divBdr>
                  <w:divsChild>
                    <w:div w:id="577903037">
                      <w:marLeft w:val="0"/>
                      <w:marRight w:val="0"/>
                      <w:marTop w:val="0"/>
                      <w:marBottom w:val="0"/>
                      <w:divBdr>
                        <w:top w:val="none" w:sz="0" w:space="0" w:color="auto"/>
                        <w:left w:val="none" w:sz="0" w:space="0" w:color="auto"/>
                        <w:bottom w:val="none" w:sz="0" w:space="0" w:color="auto"/>
                        <w:right w:val="none" w:sz="0" w:space="0" w:color="auto"/>
                      </w:divBdr>
                    </w:div>
                  </w:divsChild>
                </w:div>
                <w:div w:id="1969889728">
                  <w:marLeft w:val="0"/>
                  <w:marRight w:val="0"/>
                  <w:marTop w:val="0"/>
                  <w:marBottom w:val="0"/>
                  <w:divBdr>
                    <w:top w:val="none" w:sz="0" w:space="0" w:color="auto"/>
                    <w:left w:val="none" w:sz="0" w:space="0" w:color="auto"/>
                    <w:bottom w:val="none" w:sz="0" w:space="0" w:color="auto"/>
                    <w:right w:val="none" w:sz="0" w:space="0" w:color="auto"/>
                  </w:divBdr>
                  <w:divsChild>
                    <w:div w:id="173535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915689">
          <w:marLeft w:val="0"/>
          <w:marRight w:val="0"/>
          <w:marTop w:val="0"/>
          <w:marBottom w:val="0"/>
          <w:divBdr>
            <w:top w:val="none" w:sz="0" w:space="0" w:color="auto"/>
            <w:left w:val="none" w:sz="0" w:space="0" w:color="auto"/>
            <w:bottom w:val="none" w:sz="0" w:space="0" w:color="auto"/>
            <w:right w:val="none" w:sz="0" w:space="0" w:color="auto"/>
          </w:divBdr>
        </w:div>
      </w:divsChild>
    </w:div>
    <w:div w:id="691226368">
      <w:bodyDiv w:val="1"/>
      <w:marLeft w:val="0"/>
      <w:marRight w:val="0"/>
      <w:marTop w:val="0"/>
      <w:marBottom w:val="0"/>
      <w:divBdr>
        <w:top w:val="none" w:sz="0" w:space="0" w:color="auto"/>
        <w:left w:val="none" w:sz="0" w:space="0" w:color="auto"/>
        <w:bottom w:val="none" w:sz="0" w:space="0" w:color="auto"/>
        <w:right w:val="none" w:sz="0" w:space="0" w:color="auto"/>
      </w:divBdr>
    </w:div>
    <w:div w:id="794107706">
      <w:bodyDiv w:val="1"/>
      <w:marLeft w:val="0"/>
      <w:marRight w:val="0"/>
      <w:marTop w:val="0"/>
      <w:marBottom w:val="0"/>
      <w:divBdr>
        <w:top w:val="none" w:sz="0" w:space="0" w:color="auto"/>
        <w:left w:val="none" w:sz="0" w:space="0" w:color="auto"/>
        <w:bottom w:val="none" w:sz="0" w:space="0" w:color="auto"/>
        <w:right w:val="none" w:sz="0" w:space="0" w:color="auto"/>
      </w:divBdr>
    </w:div>
    <w:div w:id="803809686">
      <w:bodyDiv w:val="1"/>
      <w:marLeft w:val="0"/>
      <w:marRight w:val="0"/>
      <w:marTop w:val="0"/>
      <w:marBottom w:val="0"/>
      <w:divBdr>
        <w:top w:val="none" w:sz="0" w:space="0" w:color="auto"/>
        <w:left w:val="none" w:sz="0" w:space="0" w:color="auto"/>
        <w:bottom w:val="none" w:sz="0" w:space="0" w:color="auto"/>
        <w:right w:val="none" w:sz="0" w:space="0" w:color="auto"/>
      </w:divBdr>
    </w:div>
    <w:div w:id="809977556">
      <w:bodyDiv w:val="1"/>
      <w:marLeft w:val="0"/>
      <w:marRight w:val="0"/>
      <w:marTop w:val="0"/>
      <w:marBottom w:val="0"/>
      <w:divBdr>
        <w:top w:val="none" w:sz="0" w:space="0" w:color="auto"/>
        <w:left w:val="none" w:sz="0" w:space="0" w:color="auto"/>
        <w:bottom w:val="none" w:sz="0" w:space="0" w:color="auto"/>
        <w:right w:val="none" w:sz="0" w:space="0" w:color="auto"/>
      </w:divBdr>
    </w:div>
    <w:div w:id="884758955">
      <w:bodyDiv w:val="1"/>
      <w:marLeft w:val="0"/>
      <w:marRight w:val="0"/>
      <w:marTop w:val="0"/>
      <w:marBottom w:val="0"/>
      <w:divBdr>
        <w:top w:val="none" w:sz="0" w:space="0" w:color="auto"/>
        <w:left w:val="none" w:sz="0" w:space="0" w:color="auto"/>
        <w:bottom w:val="none" w:sz="0" w:space="0" w:color="auto"/>
        <w:right w:val="none" w:sz="0" w:space="0" w:color="auto"/>
      </w:divBdr>
    </w:div>
    <w:div w:id="982536941">
      <w:bodyDiv w:val="1"/>
      <w:marLeft w:val="0"/>
      <w:marRight w:val="0"/>
      <w:marTop w:val="0"/>
      <w:marBottom w:val="0"/>
      <w:divBdr>
        <w:top w:val="none" w:sz="0" w:space="0" w:color="auto"/>
        <w:left w:val="none" w:sz="0" w:space="0" w:color="auto"/>
        <w:bottom w:val="none" w:sz="0" w:space="0" w:color="auto"/>
        <w:right w:val="none" w:sz="0" w:space="0" w:color="auto"/>
      </w:divBdr>
    </w:div>
    <w:div w:id="1002050866">
      <w:bodyDiv w:val="1"/>
      <w:marLeft w:val="0"/>
      <w:marRight w:val="0"/>
      <w:marTop w:val="0"/>
      <w:marBottom w:val="0"/>
      <w:divBdr>
        <w:top w:val="none" w:sz="0" w:space="0" w:color="auto"/>
        <w:left w:val="none" w:sz="0" w:space="0" w:color="auto"/>
        <w:bottom w:val="none" w:sz="0" w:space="0" w:color="auto"/>
        <w:right w:val="none" w:sz="0" w:space="0" w:color="auto"/>
      </w:divBdr>
    </w:div>
    <w:div w:id="1002198706">
      <w:bodyDiv w:val="1"/>
      <w:marLeft w:val="0"/>
      <w:marRight w:val="0"/>
      <w:marTop w:val="0"/>
      <w:marBottom w:val="0"/>
      <w:divBdr>
        <w:top w:val="none" w:sz="0" w:space="0" w:color="auto"/>
        <w:left w:val="none" w:sz="0" w:space="0" w:color="auto"/>
        <w:bottom w:val="none" w:sz="0" w:space="0" w:color="auto"/>
        <w:right w:val="none" w:sz="0" w:space="0" w:color="auto"/>
      </w:divBdr>
    </w:div>
    <w:div w:id="1102609106">
      <w:bodyDiv w:val="1"/>
      <w:marLeft w:val="0"/>
      <w:marRight w:val="0"/>
      <w:marTop w:val="0"/>
      <w:marBottom w:val="0"/>
      <w:divBdr>
        <w:top w:val="none" w:sz="0" w:space="0" w:color="auto"/>
        <w:left w:val="none" w:sz="0" w:space="0" w:color="auto"/>
        <w:bottom w:val="none" w:sz="0" w:space="0" w:color="auto"/>
        <w:right w:val="none" w:sz="0" w:space="0" w:color="auto"/>
      </w:divBdr>
    </w:div>
    <w:div w:id="1228998183">
      <w:bodyDiv w:val="1"/>
      <w:marLeft w:val="0"/>
      <w:marRight w:val="0"/>
      <w:marTop w:val="0"/>
      <w:marBottom w:val="0"/>
      <w:divBdr>
        <w:top w:val="none" w:sz="0" w:space="0" w:color="auto"/>
        <w:left w:val="none" w:sz="0" w:space="0" w:color="auto"/>
        <w:bottom w:val="none" w:sz="0" w:space="0" w:color="auto"/>
        <w:right w:val="none" w:sz="0" w:space="0" w:color="auto"/>
      </w:divBdr>
    </w:div>
    <w:div w:id="1234507991">
      <w:bodyDiv w:val="1"/>
      <w:marLeft w:val="0"/>
      <w:marRight w:val="0"/>
      <w:marTop w:val="0"/>
      <w:marBottom w:val="0"/>
      <w:divBdr>
        <w:top w:val="none" w:sz="0" w:space="0" w:color="auto"/>
        <w:left w:val="none" w:sz="0" w:space="0" w:color="auto"/>
        <w:bottom w:val="none" w:sz="0" w:space="0" w:color="auto"/>
        <w:right w:val="none" w:sz="0" w:space="0" w:color="auto"/>
      </w:divBdr>
    </w:div>
    <w:div w:id="1472167400">
      <w:bodyDiv w:val="1"/>
      <w:marLeft w:val="0"/>
      <w:marRight w:val="0"/>
      <w:marTop w:val="0"/>
      <w:marBottom w:val="0"/>
      <w:divBdr>
        <w:top w:val="none" w:sz="0" w:space="0" w:color="auto"/>
        <w:left w:val="none" w:sz="0" w:space="0" w:color="auto"/>
        <w:bottom w:val="none" w:sz="0" w:space="0" w:color="auto"/>
        <w:right w:val="none" w:sz="0" w:space="0" w:color="auto"/>
      </w:divBdr>
    </w:div>
    <w:div w:id="1474829938">
      <w:bodyDiv w:val="1"/>
      <w:marLeft w:val="0"/>
      <w:marRight w:val="0"/>
      <w:marTop w:val="0"/>
      <w:marBottom w:val="0"/>
      <w:divBdr>
        <w:top w:val="none" w:sz="0" w:space="0" w:color="auto"/>
        <w:left w:val="none" w:sz="0" w:space="0" w:color="auto"/>
        <w:bottom w:val="none" w:sz="0" w:space="0" w:color="auto"/>
        <w:right w:val="none" w:sz="0" w:space="0" w:color="auto"/>
      </w:divBdr>
    </w:div>
    <w:div w:id="1540046705">
      <w:bodyDiv w:val="1"/>
      <w:marLeft w:val="0"/>
      <w:marRight w:val="0"/>
      <w:marTop w:val="0"/>
      <w:marBottom w:val="0"/>
      <w:divBdr>
        <w:top w:val="none" w:sz="0" w:space="0" w:color="auto"/>
        <w:left w:val="none" w:sz="0" w:space="0" w:color="auto"/>
        <w:bottom w:val="none" w:sz="0" w:space="0" w:color="auto"/>
        <w:right w:val="none" w:sz="0" w:space="0" w:color="auto"/>
      </w:divBdr>
    </w:div>
    <w:div w:id="1587688178">
      <w:bodyDiv w:val="1"/>
      <w:marLeft w:val="0"/>
      <w:marRight w:val="0"/>
      <w:marTop w:val="0"/>
      <w:marBottom w:val="0"/>
      <w:divBdr>
        <w:top w:val="none" w:sz="0" w:space="0" w:color="auto"/>
        <w:left w:val="none" w:sz="0" w:space="0" w:color="auto"/>
        <w:bottom w:val="none" w:sz="0" w:space="0" w:color="auto"/>
        <w:right w:val="none" w:sz="0" w:space="0" w:color="auto"/>
      </w:divBdr>
    </w:div>
    <w:div w:id="1656493408">
      <w:bodyDiv w:val="1"/>
      <w:marLeft w:val="0"/>
      <w:marRight w:val="0"/>
      <w:marTop w:val="0"/>
      <w:marBottom w:val="0"/>
      <w:divBdr>
        <w:top w:val="none" w:sz="0" w:space="0" w:color="auto"/>
        <w:left w:val="none" w:sz="0" w:space="0" w:color="auto"/>
        <w:bottom w:val="none" w:sz="0" w:space="0" w:color="auto"/>
        <w:right w:val="none" w:sz="0" w:space="0" w:color="auto"/>
      </w:divBdr>
    </w:div>
    <w:div w:id="1776755618">
      <w:bodyDiv w:val="1"/>
      <w:marLeft w:val="0"/>
      <w:marRight w:val="0"/>
      <w:marTop w:val="0"/>
      <w:marBottom w:val="0"/>
      <w:divBdr>
        <w:top w:val="none" w:sz="0" w:space="0" w:color="auto"/>
        <w:left w:val="none" w:sz="0" w:space="0" w:color="auto"/>
        <w:bottom w:val="none" w:sz="0" w:space="0" w:color="auto"/>
        <w:right w:val="none" w:sz="0" w:space="0" w:color="auto"/>
      </w:divBdr>
    </w:div>
    <w:div w:id="1803032244">
      <w:bodyDiv w:val="1"/>
      <w:marLeft w:val="0"/>
      <w:marRight w:val="0"/>
      <w:marTop w:val="0"/>
      <w:marBottom w:val="0"/>
      <w:divBdr>
        <w:top w:val="none" w:sz="0" w:space="0" w:color="auto"/>
        <w:left w:val="none" w:sz="0" w:space="0" w:color="auto"/>
        <w:bottom w:val="none" w:sz="0" w:space="0" w:color="auto"/>
        <w:right w:val="none" w:sz="0" w:space="0" w:color="auto"/>
      </w:divBdr>
    </w:div>
    <w:div w:id="1826553974">
      <w:bodyDiv w:val="1"/>
      <w:marLeft w:val="0"/>
      <w:marRight w:val="0"/>
      <w:marTop w:val="0"/>
      <w:marBottom w:val="0"/>
      <w:divBdr>
        <w:top w:val="none" w:sz="0" w:space="0" w:color="auto"/>
        <w:left w:val="none" w:sz="0" w:space="0" w:color="auto"/>
        <w:bottom w:val="none" w:sz="0" w:space="0" w:color="auto"/>
        <w:right w:val="none" w:sz="0" w:space="0" w:color="auto"/>
      </w:divBdr>
    </w:div>
    <w:div w:id="1896619653">
      <w:bodyDiv w:val="1"/>
      <w:marLeft w:val="0"/>
      <w:marRight w:val="0"/>
      <w:marTop w:val="0"/>
      <w:marBottom w:val="0"/>
      <w:divBdr>
        <w:top w:val="none" w:sz="0" w:space="0" w:color="auto"/>
        <w:left w:val="none" w:sz="0" w:space="0" w:color="auto"/>
        <w:bottom w:val="none" w:sz="0" w:space="0" w:color="auto"/>
        <w:right w:val="none" w:sz="0" w:space="0" w:color="auto"/>
      </w:divBdr>
    </w:div>
    <w:div w:id="1937321031">
      <w:bodyDiv w:val="1"/>
      <w:marLeft w:val="0"/>
      <w:marRight w:val="0"/>
      <w:marTop w:val="0"/>
      <w:marBottom w:val="0"/>
      <w:divBdr>
        <w:top w:val="none" w:sz="0" w:space="0" w:color="auto"/>
        <w:left w:val="none" w:sz="0" w:space="0" w:color="auto"/>
        <w:bottom w:val="none" w:sz="0" w:space="0" w:color="auto"/>
        <w:right w:val="none" w:sz="0" w:space="0" w:color="auto"/>
      </w:divBdr>
      <w:divsChild>
        <w:div w:id="69163231">
          <w:marLeft w:val="0"/>
          <w:marRight w:val="0"/>
          <w:marTop w:val="0"/>
          <w:marBottom w:val="0"/>
          <w:divBdr>
            <w:top w:val="none" w:sz="0" w:space="0" w:color="auto"/>
            <w:left w:val="none" w:sz="0" w:space="0" w:color="auto"/>
            <w:bottom w:val="none" w:sz="0" w:space="0" w:color="auto"/>
            <w:right w:val="none" w:sz="0" w:space="0" w:color="auto"/>
          </w:divBdr>
        </w:div>
        <w:div w:id="341591550">
          <w:marLeft w:val="0"/>
          <w:marRight w:val="0"/>
          <w:marTop w:val="0"/>
          <w:marBottom w:val="0"/>
          <w:divBdr>
            <w:top w:val="none" w:sz="0" w:space="0" w:color="auto"/>
            <w:left w:val="none" w:sz="0" w:space="0" w:color="auto"/>
            <w:bottom w:val="none" w:sz="0" w:space="0" w:color="auto"/>
            <w:right w:val="none" w:sz="0" w:space="0" w:color="auto"/>
          </w:divBdr>
        </w:div>
        <w:div w:id="376125083">
          <w:marLeft w:val="0"/>
          <w:marRight w:val="0"/>
          <w:marTop w:val="0"/>
          <w:marBottom w:val="0"/>
          <w:divBdr>
            <w:top w:val="none" w:sz="0" w:space="0" w:color="auto"/>
            <w:left w:val="none" w:sz="0" w:space="0" w:color="auto"/>
            <w:bottom w:val="none" w:sz="0" w:space="0" w:color="auto"/>
            <w:right w:val="none" w:sz="0" w:space="0" w:color="auto"/>
          </w:divBdr>
        </w:div>
        <w:div w:id="640427750">
          <w:marLeft w:val="0"/>
          <w:marRight w:val="0"/>
          <w:marTop w:val="0"/>
          <w:marBottom w:val="0"/>
          <w:divBdr>
            <w:top w:val="none" w:sz="0" w:space="0" w:color="auto"/>
            <w:left w:val="none" w:sz="0" w:space="0" w:color="auto"/>
            <w:bottom w:val="none" w:sz="0" w:space="0" w:color="auto"/>
            <w:right w:val="none" w:sz="0" w:space="0" w:color="auto"/>
          </w:divBdr>
        </w:div>
        <w:div w:id="805128868">
          <w:marLeft w:val="0"/>
          <w:marRight w:val="0"/>
          <w:marTop w:val="0"/>
          <w:marBottom w:val="0"/>
          <w:divBdr>
            <w:top w:val="none" w:sz="0" w:space="0" w:color="auto"/>
            <w:left w:val="none" w:sz="0" w:space="0" w:color="auto"/>
            <w:bottom w:val="none" w:sz="0" w:space="0" w:color="auto"/>
            <w:right w:val="none" w:sz="0" w:space="0" w:color="auto"/>
          </w:divBdr>
        </w:div>
        <w:div w:id="953294653">
          <w:marLeft w:val="0"/>
          <w:marRight w:val="0"/>
          <w:marTop w:val="0"/>
          <w:marBottom w:val="0"/>
          <w:divBdr>
            <w:top w:val="none" w:sz="0" w:space="0" w:color="auto"/>
            <w:left w:val="none" w:sz="0" w:space="0" w:color="auto"/>
            <w:bottom w:val="none" w:sz="0" w:space="0" w:color="auto"/>
            <w:right w:val="none" w:sz="0" w:space="0" w:color="auto"/>
          </w:divBdr>
        </w:div>
        <w:div w:id="1159078685">
          <w:marLeft w:val="0"/>
          <w:marRight w:val="0"/>
          <w:marTop w:val="0"/>
          <w:marBottom w:val="0"/>
          <w:divBdr>
            <w:top w:val="none" w:sz="0" w:space="0" w:color="auto"/>
            <w:left w:val="none" w:sz="0" w:space="0" w:color="auto"/>
            <w:bottom w:val="none" w:sz="0" w:space="0" w:color="auto"/>
            <w:right w:val="none" w:sz="0" w:space="0" w:color="auto"/>
          </w:divBdr>
        </w:div>
        <w:div w:id="1562211354">
          <w:marLeft w:val="0"/>
          <w:marRight w:val="0"/>
          <w:marTop w:val="0"/>
          <w:marBottom w:val="0"/>
          <w:divBdr>
            <w:top w:val="none" w:sz="0" w:space="0" w:color="auto"/>
            <w:left w:val="none" w:sz="0" w:space="0" w:color="auto"/>
            <w:bottom w:val="none" w:sz="0" w:space="0" w:color="auto"/>
            <w:right w:val="none" w:sz="0" w:space="0" w:color="auto"/>
          </w:divBdr>
        </w:div>
        <w:div w:id="1698696599">
          <w:marLeft w:val="0"/>
          <w:marRight w:val="0"/>
          <w:marTop w:val="0"/>
          <w:marBottom w:val="0"/>
          <w:divBdr>
            <w:top w:val="none" w:sz="0" w:space="0" w:color="auto"/>
            <w:left w:val="none" w:sz="0" w:space="0" w:color="auto"/>
            <w:bottom w:val="none" w:sz="0" w:space="0" w:color="auto"/>
            <w:right w:val="none" w:sz="0" w:space="0" w:color="auto"/>
          </w:divBdr>
        </w:div>
        <w:div w:id="1723406087">
          <w:marLeft w:val="0"/>
          <w:marRight w:val="0"/>
          <w:marTop w:val="0"/>
          <w:marBottom w:val="0"/>
          <w:divBdr>
            <w:top w:val="none" w:sz="0" w:space="0" w:color="auto"/>
            <w:left w:val="none" w:sz="0" w:space="0" w:color="auto"/>
            <w:bottom w:val="none" w:sz="0" w:space="0" w:color="auto"/>
            <w:right w:val="none" w:sz="0" w:space="0" w:color="auto"/>
          </w:divBdr>
        </w:div>
        <w:div w:id="1999647694">
          <w:marLeft w:val="0"/>
          <w:marRight w:val="0"/>
          <w:marTop w:val="0"/>
          <w:marBottom w:val="0"/>
          <w:divBdr>
            <w:top w:val="none" w:sz="0" w:space="0" w:color="auto"/>
            <w:left w:val="none" w:sz="0" w:space="0" w:color="auto"/>
            <w:bottom w:val="none" w:sz="0" w:space="0" w:color="auto"/>
            <w:right w:val="none" w:sz="0" w:space="0" w:color="auto"/>
          </w:divBdr>
        </w:div>
      </w:divsChild>
    </w:div>
    <w:div w:id="1992050986">
      <w:bodyDiv w:val="1"/>
      <w:marLeft w:val="0"/>
      <w:marRight w:val="0"/>
      <w:marTop w:val="0"/>
      <w:marBottom w:val="0"/>
      <w:divBdr>
        <w:top w:val="none" w:sz="0" w:space="0" w:color="auto"/>
        <w:left w:val="none" w:sz="0" w:space="0" w:color="auto"/>
        <w:bottom w:val="none" w:sz="0" w:space="0" w:color="auto"/>
        <w:right w:val="none" w:sz="0" w:space="0" w:color="auto"/>
      </w:divBdr>
    </w:div>
    <w:div w:id="2053263671">
      <w:bodyDiv w:val="1"/>
      <w:marLeft w:val="0"/>
      <w:marRight w:val="0"/>
      <w:marTop w:val="0"/>
      <w:marBottom w:val="0"/>
      <w:divBdr>
        <w:top w:val="none" w:sz="0" w:space="0" w:color="auto"/>
        <w:left w:val="none" w:sz="0" w:space="0" w:color="auto"/>
        <w:bottom w:val="none" w:sz="0" w:space="0" w:color="auto"/>
        <w:right w:val="none" w:sz="0" w:space="0" w:color="auto"/>
      </w:divBdr>
    </w:div>
    <w:div w:id="2060788590">
      <w:bodyDiv w:val="1"/>
      <w:marLeft w:val="0"/>
      <w:marRight w:val="0"/>
      <w:marTop w:val="0"/>
      <w:marBottom w:val="0"/>
      <w:divBdr>
        <w:top w:val="none" w:sz="0" w:space="0" w:color="auto"/>
        <w:left w:val="none" w:sz="0" w:space="0" w:color="auto"/>
        <w:bottom w:val="none" w:sz="0" w:space="0" w:color="auto"/>
        <w:right w:val="none" w:sz="0" w:space="0" w:color="auto"/>
      </w:divBdr>
    </w:div>
    <w:div w:id="2079742228">
      <w:bodyDiv w:val="1"/>
      <w:marLeft w:val="0"/>
      <w:marRight w:val="0"/>
      <w:marTop w:val="0"/>
      <w:marBottom w:val="0"/>
      <w:divBdr>
        <w:top w:val="none" w:sz="0" w:space="0" w:color="auto"/>
        <w:left w:val="none" w:sz="0" w:space="0" w:color="auto"/>
        <w:bottom w:val="none" w:sz="0" w:space="0" w:color="auto"/>
        <w:right w:val="none" w:sz="0" w:space="0" w:color="auto"/>
      </w:divBdr>
    </w:div>
    <w:div w:id="20817549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comments" Target="comments.xml" Id="R6a254623126f4d95" /><Relationship Type="http://schemas.microsoft.com/office/2016/09/relationships/commentsIds" Target="commentsIds.xml" Id="R2a611a8a56244495" /><Relationship Type="http://schemas.microsoft.com/office/2011/relationships/commentsExtended" Target="commentsExtended.xml" Id="R03d11394659742f1" /><Relationship Type="http://schemas.microsoft.com/office/2018/08/relationships/commentsExtensible" Target="commentsExtensible.xml" Id="Re05f72c581d544be" /><Relationship Type="http://schemas.microsoft.com/office/2011/relationships/people" Target="people.xml" Id="Rda137ee616354525"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1f2c065-6982-4339-8c92-3e8007af92e8" xsi:nil="true"/>
    <lcf76f155ced4ddcb4097134ff3c332f xmlns="566b4b2c-9bf2-4735-9528-79b7c8d70286">
      <Terms xmlns="http://schemas.microsoft.com/office/infopath/2007/PartnerControls"/>
    </lcf76f155ced4ddcb4097134ff3c332f>
    <_Flow_SignoffStatus xmlns="566b4b2c-9bf2-4735-9528-79b7c8d70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4485152AA850948AE53E4C985A0AF10" ma:contentTypeVersion="17" ma:contentTypeDescription="Create a new document." ma:contentTypeScope="" ma:versionID="7bffa9a061f1e4577c106bdf8a33fcb0">
  <xsd:schema xmlns:xsd="http://www.w3.org/2001/XMLSchema" xmlns:xs="http://www.w3.org/2001/XMLSchema" xmlns:p="http://schemas.microsoft.com/office/2006/metadata/properties" xmlns:ns2="566b4b2c-9bf2-4735-9528-79b7c8d70286" xmlns:ns3="e1f2c065-6982-4339-8c92-3e8007af92e8" targetNamespace="http://schemas.microsoft.com/office/2006/metadata/properties" ma:root="true" ma:fieldsID="8c9f2b67603533c04236d13f7357686e" ns2:_="" ns3:_="">
    <xsd:import namespace="566b4b2c-9bf2-4735-9528-79b7c8d70286"/>
    <xsd:import namespace="e1f2c065-6982-4339-8c92-3e8007af92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b4b2c-9bf2-4735-9528-79b7c8d70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c6e421-0895-41c1-badf-596bff0fe7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2c065-6982-4339-8c92-3e8007af9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ecc84-1640-4a4b-a859-eef60cd1cfc2}" ma:internalName="TaxCatchAll" ma:showField="CatchAllData" ma:web="e1f2c065-6982-4339-8c92-3e8007af92e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43506-B61A-4A14-836A-CE3E77F3A1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104219-CA88-4FAD-A2C8-863900677EB0}">
  <ds:schemaRefs>
    <ds:schemaRef ds:uri="http://schemas.microsoft.com/sharepoint/v3/contenttype/forms"/>
  </ds:schemaRefs>
</ds:datastoreItem>
</file>

<file path=customXml/itemProps3.xml><?xml version="1.0" encoding="utf-8"?>
<ds:datastoreItem xmlns:ds="http://schemas.openxmlformats.org/officeDocument/2006/customXml" ds:itemID="{F07FB170-1846-4176-B0E9-52FE7F973930}"/>
</file>

<file path=customXml/itemProps4.xml><?xml version="1.0" encoding="utf-8"?>
<ds:datastoreItem xmlns:ds="http://schemas.openxmlformats.org/officeDocument/2006/customXml" ds:itemID="{AA7333A3-F575-A041-B012-BF4C58B3F6E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Consultants &amp; Solutions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Tendering for Printers &amp; Copiers –</dc:title>
  <dc:subject/>
  <dc:creator>Ian Thorogood</dc:creator>
  <keywords/>
  <lastModifiedBy>Trevor Armstrong</lastModifiedBy>
  <revision>51</revision>
  <lastPrinted>2018-06-29T19:43:00.0000000Z</lastPrinted>
  <dcterms:created xsi:type="dcterms:W3CDTF">2020-11-24T18:32:00.0000000Z</dcterms:created>
  <dcterms:modified xsi:type="dcterms:W3CDTF">2025-09-17T12:31:19.7662845Z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0x01010094485152AA850948AE53E4C985A0AF10</vt:lpwstr>
  </property>
  <property fmtid="{D5CDD505-2E9C-101B-9397-08002B2CF9AE}" pid="3" name="Order">
    <vt:r8>11300</vt:r8>
  </property>
  <property fmtid="{D5CDD505-2E9C-101B-9397-08002B2CF9AE}" pid="4" name="MediaServiceImageTags">
    <vt:lpwstr/>
  </property>
</Properties>
</file>